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A" w:rsidRPr="00DE3ED0" w:rsidRDefault="006968BA" w:rsidP="006968BA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Gestorská katedra: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  <w:t>FHI EU v Bratislave</w:t>
      </w:r>
    </w:p>
    <w:p w:rsidR="006968BA" w:rsidRPr="00DE3ED0" w:rsidRDefault="006968BA" w:rsidP="006968BA">
      <w:pPr>
        <w:ind w:left="3544" w:hanging="3544"/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Študijný program 1. stupňa: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i/>
          <w:color w:val="000000"/>
          <w:sz w:val="24"/>
          <w:szCs w:val="24"/>
        </w:rPr>
        <w:t>Manažérske r</w:t>
      </w:r>
      <w:r>
        <w:rPr>
          <w:b/>
          <w:i/>
          <w:color w:val="000000"/>
          <w:sz w:val="24"/>
          <w:szCs w:val="24"/>
        </w:rPr>
        <w:t>ozhodovanie – denné štúdium – 1. a 2. r.</w:t>
      </w:r>
      <w:r w:rsidRPr="00DE3ED0">
        <w:rPr>
          <w:b/>
          <w:i/>
          <w:color w:val="000000"/>
          <w:sz w:val="24"/>
          <w:szCs w:val="24"/>
        </w:rPr>
        <w:t xml:space="preserve"> </w:t>
      </w:r>
    </w:p>
    <w:p w:rsidR="006968BA" w:rsidRPr="00DE3ED0" w:rsidRDefault="006968BA" w:rsidP="006968BA">
      <w:pPr>
        <w:jc w:val="both"/>
        <w:rPr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Garant študijného programu: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>doc. Mgr. Juraj Pekár, PhD.</w:t>
      </w:r>
    </w:p>
    <w:p w:rsidR="006968BA" w:rsidRPr="00DE3ED0" w:rsidRDefault="006968BA" w:rsidP="006968BA">
      <w:pPr>
        <w:rPr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991"/>
        <w:gridCol w:w="822"/>
        <w:gridCol w:w="708"/>
        <w:gridCol w:w="709"/>
        <w:gridCol w:w="709"/>
        <w:gridCol w:w="709"/>
        <w:gridCol w:w="708"/>
      </w:tblGrid>
      <w:tr w:rsidR="006968BA" w:rsidRPr="00DE3ED0" w:rsidTr="009166D1">
        <w:trPr>
          <w:cantSplit/>
          <w:trHeight w:val="138"/>
        </w:trPr>
        <w:tc>
          <w:tcPr>
            <w:tcW w:w="37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Nadpis1"/>
              <w:jc w:val="center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br w:type="page"/>
            </w:r>
          </w:p>
          <w:p w:rsidR="006968BA" w:rsidRPr="00DE3ED0" w:rsidRDefault="006968BA" w:rsidP="009166D1">
            <w:pPr>
              <w:pStyle w:val="Nadpis1"/>
              <w:jc w:val="center"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Bakalárske štúdium - denné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68BA" w:rsidRPr="00DE3ED0" w:rsidRDefault="006968BA" w:rsidP="009166D1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436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</w:t>
            </w:r>
          </w:p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6968BA" w:rsidRPr="00DE3ED0" w:rsidTr="009166D1">
        <w:trPr>
          <w:cantSplit/>
          <w:trHeight w:val="193"/>
        </w:trPr>
        <w:tc>
          <w:tcPr>
            <w:tcW w:w="371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Ekonomická teória 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Podnikové hospodárstvo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Marketing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Matematika 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Informatika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  <w:r w:rsidRPr="00DE3ED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kladntext2"/>
              <w:widowControl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Medzisúčet 1.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Ekonomická teória II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Základy práva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Vybrané kapitoly z matematiky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Informatika II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  <w:r w:rsidRPr="00DE3ED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Teória pravdepodobnosti 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2.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Manažment  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Štatistika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Účtovníctvo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pl-PL"/>
              </w:rPr>
              <w:t>Úvod do operačného výskumu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Počítačové siete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3.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Svetová ekonomika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Financie  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Účtovníctvo podnikateľských subjektov I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Štatistické metódy  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Mikroekonomická analýza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Úvod do operačného výskumu</w:t>
            </w:r>
            <w:r w:rsidRPr="00DE3ED0">
              <w:rPr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E3ED0">
              <w:rPr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4.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Metódy štatistického porovnávania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Finančná matematika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Úvod do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ekonometrie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Makroekonomická analýza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Sociálno-hospodárska štatistika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 xml:space="preserve">Aplikácie štatistických metód  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708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5.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Úvod do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ekonometrie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 II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lastRenderedPageBreak/>
              <w:t xml:space="preserve">Úvod do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aktuárstva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Povinne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voliteľný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predmet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Povinne voliteľný predmet III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Seminár k záverečnej práci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-/4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Obhajoba záverečnej práce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Štátna skúška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6.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68BA" w:rsidRPr="00DE3ED0" w:rsidRDefault="006968BA" w:rsidP="006968BA">
      <w:pPr>
        <w:rPr>
          <w:b/>
          <w:color w:val="000000"/>
          <w:sz w:val="24"/>
          <w:szCs w:val="24"/>
        </w:rPr>
      </w:pPr>
    </w:p>
    <w:p w:rsidR="006968BA" w:rsidRPr="00DE3ED0" w:rsidRDefault="006968BA" w:rsidP="006968BA">
      <w:pPr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>Skupiny povinne voliteľných predmetov 1. stupňa denného štúdia</w:t>
      </w:r>
    </w:p>
    <w:p w:rsidR="006968BA" w:rsidRPr="00DE3ED0" w:rsidRDefault="006968BA" w:rsidP="006968BA">
      <w:pPr>
        <w:rPr>
          <w:b/>
          <w:color w:val="00000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4114"/>
        <w:gridCol w:w="1275"/>
        <w:gridCol w:w="1843"/>
      </w:tblGrid>
      <w:tr w:rsidR="006968BA" w:rsidRPr="00DE3ED0" w:rsidTr="009166D1">
        <w:trPr>
          <w:trHeight w:val="662"/>
        </w:trPr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Skupina voliteľných predmetov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Názov predmetu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Počet kreditov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Týždenná výmera hodín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 xml:space="preserve">Povinne voliteľný predmet I  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2/0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Politológia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2/0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Sociológia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2/0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pStyle w:val="Dnadpis"/>
              <w:rPr>
                <w:color w:val="000000"/>
              </w:rPr>
            </w:pPr>
            <w:r w:rsidRPr="00DE3ED0">
              <w:rPr>
                <w:color w:val="000000"/>
              </w:rPr>
              <w:t xml:space="preserve">Povinne voliteľný predmet II  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Databázové systémy 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pStyle w:val="Dnadpis"/>
              <w:rPr>
                <w:color w:val="000000"/>
              </w:rPr>
            </w:pPr>
          </w:p>
        </w:tc>
        <w:tc>
          <w:tcPr>
            <w:tcW w:w="4114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Multimediálne systémy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Hospodárska informatika I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 I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 xml:space="preserve">Povinne voliteľný predmet III  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Vybrané kapitoly z matematiky II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Kvantitatívny manažment 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Výpočtové prostredie štatistiky 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6968BA">
            <w:pPr>
              <w:pStyle w:val="Nadpis3"/>
              <w:widowControl/>
              <w:numPr>
                <w:ilvl w:val="2"/>
                <w:numId w:val="1"/>
              </w:numPr>
              <w:tabs>
                <w:tab w:val="clear" w:pos="3674"/>
                <w:tab w:val="num" w:pos="360"/>
              </w:tabs>
              <w:spacing w:before="0"/>
              <w:ind w:left="0" w:right="0" w:firstLine="0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Cudzí jazyk I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Anglický jazyk modul B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0/4</w:t>
            </w:r>
          </w:p>
        </w:tc>
      </w:tr>
      <w:tr w:rsidR="006968BA" w:rsidRPr="00DE3ED0" w:rsidTr="009166D1">
        <w:trPr>
          <w:cantSplit/>
        </w:trPr>
        <w:tc>
          <w:tcPr>
            <w:tcW w:w="19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6968BA">
            <w:pPr>
              <w:pStyle w:val="Nadpis3"/>
              <w:widowControl/>
              <w:numPr>
                <w:ilvl w:val="2"/>
                <w:numId w:val="1"/>
              </w:numPr>
              <w:tabs>
                <w:tab w:val="clear" w:pos="3674"/>
                <w:tab w:val="num" w:pos="360"/>
              </w:tabs>
              <w:spacing w:before="0"/>
              <w:ind w:left="0" w:right="0" w:firstLine="0"/>
              <w:rPr>
                <w:color w:val="000000"/>
                <w:szCs w:val="24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Anglický jazyk modul C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0/4</w:t>
            </w:r>
          </w:p>
        </w:tc>
      </w:tr>
      <w:tr w:rsidR="006968BA" w:rsidRPr="00DE3ED0" w:rsidTr="009166D1">
        <w:trPr>
          <w:cantSplit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6968BA">
            <w:pPr>
              <w:pStyle w:val="Nadpis3"/>
              <w:widowControl/>
              <w:numPr>
                <w:ilvl w:val="2"/>
                <w:numId w:val="1"/>
              </w:numPr>
              <w:tabs>
                <w:tab w:val="clear" w:pos="3674"/>
                <w:tab w:val="num" w:pos="360"/>
              </w:tabs>
              <w:spacing w:before="0"/>
              <w:ind w:left="0" w:right="0" w:firstLine="0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Cudzí jazyk II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Nemecký jazyk modul B 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0/4</w:t>
            </w:r>
          </w:p>
        </w:tc>
      </w:tr>
      <w:tr w:rsidR="006968BA" w:rsidRPr="00DE3ED0" w:rsidTr="009166D1">
        <w:trPr>
          <w:cantSplit/>
        </w:trPr>
        <w:tc>
          <w:tcPr>
            <w:tcW w:w="198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6968BA">
            <w:pPr>
              <w:pStyle w:val="Nadpis3"/>
              <w:widowControl/>
              <w:numPr>
                <w:ilvl w:val="2"/>
                <w:numId w:val="1"/>
              </w:numPr>
              <w:tabs>
                <w:tab w:val="clear" w:pos="3674"/>
                <w:tab w:val="num" w:pos="360"/>
              </w:tabs>
              <w:spacing w:before="0"/>
              <w:ind w:left="0" w:right="0" w:firstLine="0"/>
              <w:rPr>
                <w:color w:val="000000"/>
                <w:szCs w:val="24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Nemecký jazyk modul C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0/4</w:t>
            </w:r>
          </w:p>
        </w:tc>
      </w:tr>
    </w:tbl>
    <w:p w:rsidR="006968BA" w:rsidRPr="00DE3ED0" w:rsidRDefault="006968BA" w:rsidP="006968BA">
      <w:pPr>
        <w:jc w:val="both"/>
        <w:rPr>
          <w:iCs/>
          <w:color w:val="000000"/>
          <w:sz w:val="24"/>
          <w:szCs w:val="24"/>
        </w:rPr>
      </w:pPr>
    </w:p>
    <w:p w:rsidR="006968BA" w:rsidRPr="00DE3ED0" w:rsidRDefault="006968BA" w:rsidP="006968BA">
      <w:pPr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br w:type="page"/>
      </w:r>
      <w:r w:rsidRPr="00DE3ED0">
        <w:rPr>
          <w:b/>
          <w:color w:val="000000"/>
          <w:sz w:val="24"/>
          <w:szCs w:val="24"/>
        </w:rPr>
        <w:lastRenderedPageBreak/>
        <w:t xml:space="preserve">Gestorská katedra: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color w:val="000000"/>
          <w:sz w:val="24"/>
          <w:szCs w:val="24"/>
        </w:rPr>
        <w:tab/>
        <w:t>FHI EU v Bratislave</w:t>
      </w:r>
    </w:p>
    <w:p w:rsidR="006968BA" w:rsidRPr="00DE3ED0" w:rsidRDefault="006968BA" w:rsidP="006968BA">
      <w:pPr>
        <w:ind w:left="3544" w:hanging="3544"/>
        <w:jc w:val="both"/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Študijný program 1. stupňa: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b/>
          <w:i/>
          <w:color w:val="000000"/>
          <w:sz w:val="24"/>
          <w:szCs w:val="24"/>
        </w:rPr>
        <w:t>Manažérske rozhodovanie – denné štúdium – 3. ročník</w:t>
      </w:r>
    </w:p>
    <w:p w:rsidR="006968BA" w:rsidRPr="00DE3ED0" w:rsidRDefault="006968BA" w:rsidP="006968BA">
      <w:pPr>
        <w:jc w:val="both"/>
        <w:rPr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 xml:space="preserve">Garant študijného programu: </w:t>
      </w:r>
      <w:r w:rsidRPr="00DE3ED0">
        <w:rPr>
          <w:b/>
          <w:color w:val="000000"/>
          <w:sz w:val="24"/>
          <w:szCs w:val="24"/>
        </w:rPr>
        <w:tab/>
      </w:r>
      <w:r w:rsidRPr="00DE3ED0">
        <w:rPr>
          <w:color w:val="000000"/>
          <w:sz w:val="24"/>
          <w:szCs w:val="24"/>
        </w:rPr>
        <w:t>doc. Mgr. Juraj Pekár, PhD.</w:t>
      </w:r>
    </w:p>
    <w:p w:rsidR="006968BA" w:rsidRPr="00DE3ED0" w:rsidRDefault="006968BA" w:rsidP="006968BA">
      <w:pPr>
        <w:rPr>
          <w:color w:val="000000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991"/>
        <w:gridCol w:w="680"/>
        <w:gridCol w:w="709"/>
        <w:gridCol w:w="708"/>
        <w:gridCol w:w="709"/>
        <w:gridCol w:w="709"/>
        <w:gridCol w:w="567"/>
      </w:tblGrid>
      <w:tr w:rsidR="006968BA" w:rsidRPr="00DE3ED0" w:rsidTr="009166D1">
        <w:trPr>
          <w:cantSplit/>
          <w:trHeight w:val="138"/>
        </w:trPr>
        <w:tc>
          <w:tcPr>
            <w:tcW w:w="37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Nadpis1"/>
              <w:jc w:val="center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br w:type="page"/>
            </w:r>
          </w:p>
          <w:p w:rsidR="006968BA" w:rsidRPr="00DE3ED0" w:rsidRDefault="006968BA" w:rsidP="009166D1">
            <w:pPr>
              <w:pStyle w:val="Nadpis1"/>
              <w:jc w:val="center"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Bakalárske štúdium - denné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68BA" w:rsidRPr="00DE3ED0" w:rsidRDefault="006968BA" w:rsidP="009166D1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Počet kreditov</w:t>
            </w:r>
          </w:p>
        </w:tc>
        <w:tc>
          <w:tcPr>
            <w:tcW w:w="4082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Odporúčaný študijný program</w:t>
            </w:r>
          </w:p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(týždenná výmera hodín za semester)</w:t>
            </w:r>
          </w:p>
        </w:tc>
      </w:tr>
      <w:tr w:rsidR="006968BA" w:rsidRPr="00DE3ED0" w:rsidTr="009166D1">
        <w:trPr>
          <w:cantSplit/>
          <w:trHeight w:val="193"/>
        </w:trPr>
        <w:tc>
          <w:tcPr>
            <w:tcW w:w="3716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Ekonomická teória 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Podnikové hospodárstvo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Marketing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Matematika 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Informatika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Cudzí jazyk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-/4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kladntext2"/>
              <w:widowControl/>
              <w:rPr>
                <w:b/>
                <w:color w:val="000000"/>
                <w:szCs w:val="24"/>
              </w:rPr>
            </w:pPr>
            <w:r w:rsidRPr="00DE3ED0">
              <w:rPr>
                <w:b/>
                <w:color w:val="000000"/>
                <w:szCs w:val="24"/>
              </w:rPr>
              <w:t>Medzisúčet 1.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Ekonomická teória II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Základy práva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Vybrané kapitoly z matematiky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Informatika II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Teória pravdepodobnosti 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  <w:r w:rsidRPr="00DE3ED0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Cudzí jazyk II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-/4</w:t>
            </w: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Telovýchovné aktivity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-/2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2.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Manažment  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Štatistika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Účtovníctvo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pl-PL"/>
              </w:rPr>
              <w:t>Úvod do operačného výskumu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Počítačové siete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Povinne voliteľný predmet I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2/-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3.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Svetová ekonomika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Financie  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Účtovníctvo podnikateľských subjektov I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Štatistické metódy  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Mikroekonomická analýza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Úvod do operačného výskumu</w:t>
            </w:r>
            <w:r w:rsidRPr="00DE3ED0">
              <w:rPr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E3ED0">
              <w:rPr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4.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Metódy štatistického porovnávania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Finančná matematika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Úvod do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ekonometrie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Makroekonomická analýza 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Sociálno-hospodárska štatistika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 xml:space="preserve">Aplikácie štatistických metód  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5.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Úvod do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ekonometrie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 II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5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Úvod do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aktuárstva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Povinne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voliteľný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predmet</w:t>
            </w:r>
            <w:proofErr w:type="spellEnd"/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lastRenderedPageBreak/>
              <w:t>Povinne voliteľný predmet III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Seminár k záverečnej práci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pStyle w:val="Zarazka"/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</w:pPr>
            <w:r w:rsidRPr="00DE3ED0">
              <w:rPr>
                <w:rFonts w:ascii="Times New Roman" w:hAnsi="Times New Roman"/>
                <w:iCs/>
                <w:color w:val="000000"/>
                <w:sz w:val="24"/>
                <w:szCs w:val="24"/>
                <w:lang w:val="sk-SK"/>
              </w:rPr>
              <w:t>-/4</w:t>
            </w: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Obhajoba záverečnej práce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Štátna skúška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Medzisúčet 6. semester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68BA" w:rsidRPr="00DE3ED0" w:rsidTr="009166D1">
        <w:trPr>
          <w:cantSplit/>
        </w:trPr>
        <w:tc>
          <w:tcPr>
            <w:tcW w:w="371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3ED0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68BA" w:rsidRPr="00DE3ED0" w:rsidRDefault="006968BA" w:rsidP="006968BA">
      <w:pPr>
        <w:rPr>
          <w:b/>
          <w:color w:val="000000"/>
          <w:sz w:val="24"/>
          <w:szCs w:val="24"/>
        </w:rPr>
      </w:pPr>
    </w:p>
    <w:p w:rsidR="006968BA" w:rsidRPr="00DE3ED0" w:rsidRDefault="006968BA" w:rsidP="006968BA">
      <w:pPr>
        <w:rPr>
          <w:b/>
          <w:color w:val="000000"/>
          <w:sz w:val="24"/>
          <w:szCs w:val="24"/>
        </w:rPr>
      </w:pPr>
      <w:r w:rsidRPr="00DE3ED0">
        <w:rPr>
          <w:b/>
          <w:color w:val="000000"/>
          <w:sz w:val="24"/>
          <w:szCs w:val="24"/>
        </w:rPr>
        <w:t>Skupiny povinne voliteľných predmetov 1. stupňa denného štúdia</w:t>
      </w:r>
    </w:p>
    <w:p w:rsidR="006968BA" w:rsidRPr="00DE3ED0" w:rsidRDefault="006968BA" w:rsidP="006968BA">
      <w:pPr>
        <w:rPr>
          <w:b/>
          <w:color w:val="00000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4114"/>
        <w:gridCol w:w="1275"/>
        <w:gridCol w:w="1843"/>
      </w:tblGrid>
      <w:tr w:rsidR="006968BA" w:rsidRPr="00DE3ED0" w:rsidTr="009166D1">
        <w:trPr>
          <w:trHeight w:val="662"/>
        </w:trPr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Skupina voliteľných predmetov</w:t>
            </w:r>
          </w:p>
        </w:tc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Názov predmetu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Počet kreditov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pStyle w:val="Nzov"/>
              <w:rPr>
                <w:iCs/>
                <w:color w:val="000000"/>
                <w:szCs w:val="24"/>
              </w:rPr>
            </w:pPr>
            <w:r w:rsidRPr="00DE3ED0">
              <w:rPr>
                <w:iCs/>
                <w:color w:val="000000"/>
                <w:szCs w:val="24"/>
              </w:rPr>
              <w:t>Týždenná výmera hodín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 xml:space="preserve">Povinne voliteľný predmet I  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2/0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Politológia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2/0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Sociológia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2/0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pStyle w:val="Dnadpis"/>
              <w:rPr>
                <w:color w:val="000000"/>
              </w:rPr>
            </w:pPr>
            <w:r w:rsidRPr="00DE3ED0">
              <w:rPr>
                <w:color w:val="000000"/>
              </w:rPr>
              <w:t xml:space="preserve">Povinne voliteľný predmet II  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Databázové systémy 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pStyle w:val="Dnadpis"/>
              <w:rPr>
                <w:color w:val="000000"/>
              </w:rPr>
            </w:pPr>
          </w:p>
        </w:tc>
        <w:tc>
          <w:tcPr>
            <w:tcW w:w="4114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Multimediálne systémy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2/-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iCs/>
                <w:color w:val="000000"/>
                <w:sz w:val="24"/>
                <w:szCs w:val="24"/>
              </w:rPr>
              <w:t>Hospodárska informatika I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Programovanie  I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ED0">
              <w:rPr>
                <w:b/>
                <w:color w:val="000000"/>
                <w:sz w:val="24"/>
                <w:szCs w:val="24"/>
              </w:rPr>
              <w:t xml:space="preserve">Povinne voliteľný predmet III  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Vybrané kapitoly z matematiky II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b/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Kvantitatívny manažment 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  <w:trHeight w:val="227"/>
        </w:trPr>
        <w:tc>
          <w:tcPr>
            <w:tcW w:w="19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68BA" w:rsidRPr="00DE3ED0" w:rsidRDefault="006968BA" w:rsidP="009166D1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Výpočtové prostredie štatistiky 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2/2</w:t>
            </w:r>
          </w:p>
        </w:tc>
      </w:tr>
      <w:tr w:rsidR="006968BA" w:rsidRPr="00DE3ED0" w:rsidTr="009166D1">
        <w:trPr>
          <w:cantSplit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6968BA">
            <w:pPr>
              <w:pStyle w:val="Nadpis3"/>
              <w:widowControl/>
              <w:numPr>
                <w:ilvl w:val="2"/>
                <w:numId w:val="1"/>
              </w:numPr>
              <w:tabs>
                <w:tab w:val="clear" w:pos="3674"/>
                <w:tab w:val="num" w:pos="360"/>
              </w:tabs>
              <w:spacing w:before="0"/>
              <w:ind w:left="0" w:right="0" w:firstLine="0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Cudzí jazyk I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Anglický jazyk modul B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0/4</w:t>
            </w:r>
          </w:p>
        </w:tc>
      </w:tr>
      <w:tr w:rsidR="006968BA" w:rsidRPr="00DE3ED0" w:rsidTr="009166D1">
        <w:trPr>
          <w:cantSplit/>
        </w:trPr>
        <w:tc>
          <w:tcPr>
            <w:tcW w:w="1982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6968BA">
            <w:pPr>
              <w:pStyle w:val="Nadpis3"/>
              <w:widowControl/>
              <w:numPr>
                <w:ilvl w:val="2"/>
                <w:numId w:val="1"/>
              </w:numPr>
              <w:tabs>
                <w:tab w:val="clear" w:pos="3674"/>
                <w:tab w:val="num" w:pos="360"/>
              </w:tabs>
              <w:spacing w:before="0"/>
              <w:ind w:left="0" w:right="0" w:firstLine="0"/>
              <w:rPr>
                <w:color w:val="000000"/>
                <w:szCs w:val="24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Anglický jazyk modul C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0/4</w:t>
            </w:r>
          </w:p>
        </w:tc>
      </w:tr>
      <w:tr w:rsidR="006968BA" w:rsidRPr="00DE3ED0" w:rsidTr="009166D1">
        <w:trPr>
          <w:cantSplit/>
        </w:trPr>
        <w:tc>
          <w:tcPr>
            <w:tcW w:w="198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6968BA">
            <w:pPr>
              <w:pStyle w:val="Nadpis3"/>
              <w:widowControl/>
              <w:numPr>
                <w:ilvl w:val="2"/>
                <w:numId w:val="1"/>
              </w:numPr>
              <w:tabs>
                <w:tab w:val="clear" w:pos="3674"/>
                <w:tab w:val="num" w:pos="360"/>
              </w:tabs>
              <w:spacing w:before="0"/>
              <w:ind w:left="0" w:right="0" w:firstLine="0"/>
              <w:rPr>
                <w:color w:val="000000"/>
                <w:szCs w:val="24"/>
              </w:rPr>
            </w:pPr>
            <w:r w:rsidRPr="00DE3ED0">
              <w:rPr>
                <w:color w:val="000000"/>
                <w:szCs w:val="24"/>
              </w:rPr>
              <w:t>Cudzí jazyk II</w:t>
            </w:r>
          </w:p>
        </w:tc>
        <w:tc>
          <w:tcPr>
            <w:tcW w:w="411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 xml:space="preserve">Nemecký jazyk modul B 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0/4</w:t>
            </w:r>
          </w:p>
        </w:tc>
      </w:tr>
      <w:tr w:rsidR="006968BA" w:rsidRPr="00DE3ED0" w:rsidTr="009166D1">
        <w:trPr>
          <w:cantSplit/>
        </w:trPr>
        <w:tc>
          <w:tcPr>
            <w:tcW w:w="198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6968BA">
            <w:pPr>
              <w:pStyle w:val="Nadpis3"/>
              <w:widowControl/>
              <w:numPr>
                <w:ilvl w:val="2"/>
                <w:numId w:val="1"/>
              </w:numPr>
              <w:tabs>
                <w:tab w:val="clear" w:pos="3674"/>
                <w:tab w:val="num" w:pos="360"/>
              </w:tabs>
              <w:spacing w:before="0"/>
              <w:ind w:left="0" w:right="0" w:firstLine="0"/>
              <w:rPr>
                <w:color w:val="000000"/>
                <w:szCs w:val="24"/>
              </w:rPr>
            </w:pPr>
          </w:p>
        </w:tc>
        <w:tc>
          <w:tcPr>
            <w:tcW w:w="41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Nemecký jazyk modul C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8BA" w:rsidRPr="00DE3ED0" w:rsidRDefault="006968BA" w:rsidP="009166D1">
            <w:pPr>
              <w:jc w:val="center"/>
              <w:rPr>
                <w:color w:val="000000"/>
                <w:sz w:val="24"/>
                <w:szCs w:val="24"/>
              </w:rPr>
            </w:pPr>
            <w:r w:rsidRPr="00DE3ED0">
              <w:rPr>
                <w:color w:val="000000"/>
                <w:sz w:val="24"/>
                <w:szCs w:val="24"/>
              </w:rPr>
              <w:t>0/4</w:t>
            </w:r>
          </w:p>
        </w:tc>
      </w:tr>
    </w:tbl>
    <w:p w:rsidR="006968BA" w:rsidRPr="00DE3ED0" w:rsidRDefault="006968BA" w:rsidP="006968BA">
      <w:pPr>
        <w:jc w:val="both"/>
        <w:rPr>
          <w:iCs/>
          <w:color w:val="000000"/>
          <w:sz w:val="24"/>
          <w:szCs w:val="24"/>
        </w:rPr>
      </w:pPr>
    </w:p>
    <w:p w:rsidR="006968BA" w:rsidRPr="00DE3ED0" w:rsidRDefault="006968BA" w:rsidP="006968BA">
      <w:pPr>
        <w:jc w:val="both"/>
        <w:rPr>
          <w:iCs/>
          <w:color w:val="000000"/>
          <w:sz w:val="24"/>
          <w:szCs w:val="24"/>
        </w:rPr>
      </w:pPr>
    </w:p>
    <w:p w:rsidR="00B95816" w:rsidRDefault="00B95816" w:rsidP="006968BA">
      <w:bookmarkStart w:id="0" w:name="_GoBack"/>
      <w:bookmarkEnd w:id="0"/>
    </w:p>
    <w:sectPr w:rsidR="00B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F25"/>
    <w:multiLevelType w:val="multilevel"/>
    <w:tmpl w:val="38406022"/>
    <w:lvl w:ilvl="0">
      <w:start w:val="1"/>
      <w:numFmt w:val="decimal"/>
      <w:lvlText w:val="%1"/>
      <w:lvlJc w:val="left"/>
      <w:pPr>
        <w:tabs>
          <w:tab w:val="num" w:pos="1514"/>
        </w:tabs>
        <w:ind w:left="115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141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74"/>
        </w:tabs>
        <w:ind w:left="2018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54"/>
        </w:tabs>
        <w:ind w:left="2522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74"/>
        </w:tabs>
        <w:ind w:left="302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54"/>
        </w:tabs>
        <w:ind w:left="3530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4"/>
        </w:tabs>
        <w:ind w:left="403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14"/>
        </w:tabs>
        <w:ind w:left="4538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34"/>
        </w:tabs>
        <w:ind w:left="5114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A"/>
    <w:rsid w:val="006968BA"/>
    <w:rsid w:val="00B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968BA"/>
    <w:pPr>
      <w:keepNext/>
      <w:outlineLvl w:val="0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6968BA"/>
    <w:pPr>
      <w:keepNext/>
      <w:spacing w:before="120"/>
      <w:ind w:right="57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68B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968B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6968BA"/>
    <w:pPr>
      <w:widowControl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6968B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razka">
    <w:name w:val="Zarazka"/>
    <w:basedOn w:val="Normlny"/>
    <w:uiPriority w:val="99"/>
    <w:rsid w:val="006968BA"/>
    <w:pPr>
      <w:widowControl/>
      <w:spacing w:line="360" w:lineRule="atLeast"/>
      <w:ind w:left="284" w:hanging="284"/>
      <w:jc w:val="both"/>
    </w:pPr>
    <w:rPr>
      <w:rFonts w:ascii="Arial" w:hAnsi="Arial"/>
      <w:lang w:val="en-GB"/>
    </w:rPr>
  </w:style>
  <w:style w:type="paragraph" w:customStyle="1" w:styleId="Zkladntext2">
    <w:name w:val="Z‡kladn’ text 2"/>
    <w:basedOn w:val="Normlny"/>
    <w:rsid w:val="006968BA"/>
    <w:rPr>
      <w:sz w:val="24"/>
    </w:rPr>
  </w:style>
  <w:style w:type="paragraph" w:customStyle="1" w:styleId="Dnadpis">
    <w:name w:val="D nadpis"/>
    <w:basedOn w:val="Normlny"/>
    <w:autoRedefine/>
    <w:uiPriority w:val="99"/>
    <w:rsid w:val="006968BA"/>
    <w:pPr>
      <w:widowControl/>
    </w:pPr>
    <w:rPr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968BA"/>
    <w:pPr>
      <w:keepNext/>
      <w:outlineLvl w:val="0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6968BA"/>
    <w:pPr>
      <w:keepNext/>
      <w:spacing w:before="120"/>
      <w:ind w:right="57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68B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968B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6968BA"/>
    <w:pPr>
      <w:widowControl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6968B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Zarazka">
    <w:name w:val="Zarazka"/>
    <w:basedOn w:val="Normlny"/>
    <w:uiPriority w:val="99"/>
    <w:rsid w:val="006968BA"/>
    <w:pPr>
      <w:widowControl/>
      <w:spacing w:line="360" w:lineRule="atLeast"/>
      <w:ind w:left="284" w:hanging="284"/>
      <w:jc w:val="both"/>
    </w:pPr>
    <w:rPr>
      <w:rFonts w:ascii="Arial" w:hAnsi="Arial"/>
      <w:lang w:val="en-GB"/>
    </w:rPr>
  </w:style>
  <w:style w:type="paragraph" w:customStyle="1" w:styleId="Zkladntext2">
    <w:name w:val="Z‡kladn’ text 2"/>
    <w:basedOn w:val="Normlny"/>
    <w:rsid w:val="006968BA"/>
    <w:rPr>
      <w:sz w:val="24"/>
    </w:rPr>
  </w:style>
  <w:style w:type="paragraph" w:customStyle="1" w:styleId="Dnadpis">
    <w:name w:val="D nadpis"/>
    <w:basedOn w:val="Normlny"/>
    <w:autoRedefine/>
    <w:uiPriority w:val="99"/>
    <w:rsid w:val="006968BA"/>
    <w:pPr>
      <w:widowControl/>
    </w:pPr>
    <w:rPr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2017-07-11T08:41:00Z</dcterms:created>
  <dcterms:modified xsi:type="dcterms:W3CDTF">2017-07-11T08:42:00Z</dcterms:modified>
</cp:coreProperties>
</file>