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A3" w:rsidRDefault="002D1DFA">
      <w:pPr>
        <w:spacing w:before="129"/>
        <w:ind w:left="2373" w:right="2562"/>
        <w:jc w:val="center"/>
        <w:rPr>
          <w:b/>
        </w:rPr>
      </w:pPr>
      <w:r>
        <w:rPr>
          <w:b/>
        </w:rPr>
        <w:t>Kritériá</w:t>
      </w:r>
      <w:r>
        <w:rPr>
          <w:b/>
          <w:spacing w:val="11"/>
        </w:rPr>
        <w:t xml:space="preserve"> </w:t>
      </w:r>
      <w:r>
        <w:rPr>
          <w:b/>
        </w:rPr>
        <w:t>na</w:t>
      </w:r>
      <w:r>
        <w:rPr>
          <w:b/>
          <w:spacing w:val="9"/>
        </w:rPr>
        <w:t xml:space="preserve"> </w:t>
      </w:r>
      <w:r>
        <w:rPr>
          <w:b/>
        </w:rPr>
        <w:t>získanie</w:t>
      </w:r>
      <w:r>
        <w:rPr>
          <w:b/>
          <w:spacing w:val="9"/>
        </w:rPr>
        <w:t xml:space="preserve"> </w:t>
      </w:r>
      <w:r>
        <w:rPr>
          <w:b/>
        </w:rPr>
        <w:t>titulu</w:t>
      </w:r>
      <w:r>
        <w:rPr>
          <w:b/>
          <w:spacing w:val="10"/>
        </w:rPr>
        <w:t xml:space="preserve"> </w:t>
      </w:r>
      <w:r>
        <w:rPr>
          <w:b/>
        </w:rPr>
        <w:t>docent</w:t>
      </w:r>
      <w:r>
        <w:rPr>
          <w:b/>
          <w:spacing w:val="7"/>
        </w:rPr>
        <w:t xml:space="preserve"> 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</w:rPr>
        <w:t>profesor</w:t>
      </w:r>
      <w:r>
        <w:rPr>
          <w:b/>
          <w:spacing w:val="4"/>
        </w:rPr>
        <w:t xml:space="preserve"> </w:t>
      </w:r>
      <w:r>
        <w:rPr>
          <w:b/>
        </w:rPr>
        <w:t>na</w:t>
      </w:r>
      <w:r>
        <w:rPr>
          <w:b/>
          <w:spacing w:val="4"/>
        </w:rPr>
        <w:t xml:space="preserve"> </w:t>
      </w:r>
      <w:r>
        <w:rPr>
          <w:b/>
        </w:rPr>
        <w:t>EU</w:t>
      </w:r>
      <w:r>
        <w:rPr>
          <w:b/>
          <w:spacing w:val="5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Bratislave</w:t>
      </w:r>
    </w:p>
    <w:p w:rsidR="00946CA3" w:rsidRDefault="00946CA3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06"/>
        <w:gridCol w:w="781"/>
        <w:gridCol w:w="781"/>
        <w:gridCol w:w="3544"/>
      </w:tblGrid>
      <w:tr w:rsidR="00946CA3">
        <w:trPr>
          <w:trHeight w:val="444"/>
        </w:trPr>
        <w:tc>
          <w:tcPr>
            <w:tcW w:w="516" w:type="dxa"/>
            <w:vMerge w:val="restart"/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5106" w:type="dxa"/>
            <w:vMerge w:val="restart"/>
          </w:tcPr>
          <w:p w:rsidR="00946CA3" w:rsidRDefault="002D1DFA">
            <w:pPr>
              <w:pStyle w:val="TableParagraph"/>
              <w:spacing w:before="205"/>
              <w:ind w:left="2101" w:right="2073"/>
              <w:jc w:val="center"/>
              <w:rPr>
                <w:b/>
              </w:rPr>
            </w:pPr>
            <w:r>
              <w:rPr>
                <w:b/>
                <w:w w:val="110"/>
              </w:rPr>
              <w:t>Kritériá</w:t>
            </w:r>
          </w:p>
        </w:tc>
        <w:tc>
          <w:tcPr>
            <w:tcW w:w="1562" w:type="dxa"/>
            <w:gridSpan w:val="2"/>
            <w:tcBorders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21" w:lineRule="exact"/>
              <w:ind w:left="58" w:right="2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Navrhované</w:t>
            </w:r>
          </w:p>
          <w:p w:rsidR="00946CA3" w:rsidRDefault="002D1DFA">
            <w:pPr>
              <w:pStyle w:val="TableParagraph"/>
              <w:spacing w:before="17" w:line="186" w:lineRule="exact"/>
              <w:ind w:left="45" w:right="2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kritériá</w:t>
            </w:r>
          </w:p>
        </w:tc>
        <w:tc>
          <w:tcPr>
            <w:tcW w:w="3544" w:type="dxa"/>
            <w:vMerge w:val="restart"/>
          </w:tcPr>
          <w:p w:rsidR="00946CA3" w:rsidRDefault="002D1DFA">
            <w:pPr>
              <w:pStyle w:val="TableParagraph"/>
              <w:spacing w:before="155"/>
              <w:ind w:left="1220" w:right="1199"/>
              <w:jc w:val="center"/>
              <w:rPr>
                <w:b/>
              </w:rPr>
            </w:pPr>
            <w:r>
              <w:rPr>
                <w:b/>
                <w:w w:val="105"/>
              </w:rPr>
              <w:t>Poznámky</w:t>
            </w:r>
          </w:p>
        </w:tc>
      </w:tr>
      <w:tr w:rsidR="00946CA3">
        <w:trPr>
          <w:trHeight w:val="257"/>
        </w:trPr>
        <w:tc>
          <w:tcPr>
            <w:tcW w:w="516" w:type="dxa"/>
            <w:vMerge/>
            <w:tcBorders>
              <w:top w:val="nil"/>
            </w:tcBorders>
          </w:tcPr>
          <w:p w:rsidR="00946CA3" w:rsidRDefault="00946CA3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946CA3" w:rsidRDefault="00946C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line="226" w:lineRule="exact"/>
              <w:ind w:left="133" w:right="11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doc.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</w:tcBorders>
          </w:tcPr>
          <w:p w:rsidR="00946CA3" w:rsidRDefault="002D1DFA">
            <w:pPr>
              <w:pStyle w:val="TableParagraph"/>
              <w:spacing w:line="226" w:lineRule="exact"/>
              <w:ind w:left="140" w:right="11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prof.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946CA3" w:rsidRDefault="00946CA3">
            <w:pPr>
              <w:rPr>
                <w:sz w:val="2"/>
                <w:szCs w:val="2"/>
              </w:rPr>
            </w:pPr>
          </w:p>
        </w:tc>
      </w:tr>
      <w:tr w:rsidR="00946CA3">
        <w:trPr>
          <w:trHeight w:val="356"/>
        </w:trPr>
        <w:tc>
          <w:tcPr>
            <w:tcW w:w="516" w:type="dxa"/>
            <w:tcBorders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39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7"/>
              <w:ind w:left="30"/>
              <w:rPr>
                <w:b/>
              </w:rPr>
            </w:pPr>
            <w:r>
              <w:rPr>
                <w:b/>
                <w:spacing w:val="-3"/>
                <w:w w:val="105"/>
              </w:rPr>
              <w:t>Pedagogická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3"/>
                <w:w w:val="105"/>
              </w:rPr>
              <w:t>činnosť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0" w:lineRule="exact"/>
              <w:ind w:left="80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0" w:lineRule="exact"/>
              <w:ind w:left="30"/>
              <w:rPr>
                <w:sz w:val="19"/>
              </w:rPr>
            </w:pPr>
            <w:r>
              <w:rPr>
                <w:sz w:val="19"/>
              </w:rPr>
              <w:t>Pedagogická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prax 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danom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odbore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(roky)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line="210" w:lineRule="exact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0" w:lineRule="exact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609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92"/>
              <w:ind w:left="59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Vysokoškolské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učebnice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(počet/AH)</w:t>
            </w:r>
          </w:p>
          <w:p w:rsidR="00946CA3" w:rsidRDefault="002D1DFA">
            <w:pPr>
              <w:pStyle w:val="TableParagraph"/>
              <w:spacing w:before="124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ACA,</w:t>
            </w:r>
            <w:r>
              <w:rPr>
                <w:b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ACB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46CA3" w:rsidRDefault="002D1DFA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46CA3" w:rsidRDefault="002D1DFA">
            <w:pPr>
              <w:pStyle w:val="TableParagraph"/>
              <w:ind w:left="140" w:right="108"/>
              <w:jc w:val="center"/>
              <w:rPr>
                <w:sz w:val="19"/>
              </w:rPr>
            </w:pPr>
            <w:r>
              <w:rPr>
                <w:sz w:val="19"/>
              </w:rPr>
              <w:t>1/5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28" w:right="184" w:firstLine="7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Možnosť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substitúcie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kategóriou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2.2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v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počte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výstupy.</w:t>
            </w:r>
          </w:p>
        </w:tc>
      </w:tr>
      <w:tr w:rsidR="00946CA3">
        <w:trPr>
          <w:trHeight w:val="779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Skriptá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učebné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texty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(počet/AH)</w:t>
            </w:r>
          </w:p>
          <w:p w:rsidR="00946CA3" w:rsidRDefault="002D1DFA">
            <w:pPr>
              <w:pStyle w:val="TableParagraph"/>
              <w:spacing w:before="124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BCI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134" w:right="111"/>
              <w:jc w:val="center"/>
              <w:rPr>
                <w:sz w:val="19"/>
              </w:rPr>
            </w:pPr>
            <w:r>
              <w:rPr>
                <w:sz w:val="19"/>
              </w:rPr>
              <w:t>1/3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140" w:right="108"/>
              <w:jc w:val="center"/>
              <w:rPr>
                <w:sz w:val="19"/>
              </w:rPr>
            </w:pPr>
            <w:r>
              <w:rPr>
                <w:sz w:val="19"/>
              </w:rPr>
              <w:t>2/6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75"/>
              <w:ind w:left="40"/>
              <w:rPr>
                <w:sz w:val="18"/>
              </w:rPr>
            </w:pPr>
            <w:r>
              <w:rPr>
                <w:sz w:val="18"/>
              </w:rPr>
              <w:t>Možnosť substitúcie kategóriou 1.2., resp.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kategóriou 2.2 v počte 1 výstup </w:t>
            </w:r>
            <w:r>
              <w:rPr>
                <w:spacing w:val="-3"/>
                <w:sz w:val="18"/>
              </w:rPr>
              <w:t>pre kategóriu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docent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počte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výstupy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kategóriu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profesor.</w:t>
            </w: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80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Počet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diplomantov,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ktorí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ukončili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štúdium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136" w:right="111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80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30"/>
              <w:rPr>
                <w:sz w:val="19"/>
              </w:rPr>
            </w:pPr>
            <w:r>
              <w:rPr>
                <w:sz w:val="19"/>
              </w:rPr>
              <w:t>Garant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predmetu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80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Počet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doktorandov,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ktorí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získali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PhD.,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CSc.,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Dr.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381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3"/>
              <w:ind w:left="30"/>
              <w:rPr>
                <w:b/>
              </w:rPr>
            </w:pPr>
            <w:r>
              <w:rPr>
                <w:b/>
                <w:spacing w:val="-3"/>
                <w:w w:val="105"/>
              </w:rPr>
              <w:t>Vedeckovýskumná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3"/>
                <w:w w:val="105"/>
              </w:rPr>
              <w:t>a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publikačná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činnosť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380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Publikačné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výstupy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kategórie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(spolu):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887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8"/>
              </w:rPr>
            </w:pPr>
          </w:p>
          <w:p w:rsidR="00946CA3" w:rsidRDefault="002D1DFA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Vedecké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monografie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(počet/AH)</w:t>
            </w:r>
          </w:p>
          <w:p w:rsidR="00946CA3" w:rsidRDefault="002D1DFA">
            <w:pPr>
              <w:pStyle w:val="TableParagraph"/>
              <w:spacing w:before="124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AAA,</w:t>
            </w:r>
            <w:r>
              <w:rPr>
                <w:b/>
                <w:i/>
                <w:spacing w:val="-3"/>
                <w:w w:val="105"/>
                <w:sz w:val="19"/>
              </w:rPr>
              <w:t xml:space="preserve"> </w:t>
            </w:r>
            <w:r w:rsidRPr="00EA2839">
              <w:rPr>
                <w:b/>
                <w:i/>
                <w:w w:val="105"/>
                <w:sz w:val="19"/>
              </w:rPr>
              <w:t>AAB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8"/>
              </w:rPr>
            </w:pPr>
          </w:p>
          <w:p w:rsidR="00946CA3" w:rsidRDefault="002D1DFA">
            <w:pPr>
              <w:pStyle w:val="TableParagraph"/>
              <w:ind w:left="134" w:right="111"/>
              <w:jc w:val="center"/>
              <w:rPr>
                <w:sz w:val="19"/>
              </w:rPr>
            </w:pPr>
            <w:r>
              <w:rPr>
                <w:sz w:val="19"/>
              </w:rPr>
              <w:t>1/3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8"/>
              </w:rPr>
            </w:pPr>
          </w:p>
          <w:p w:rsidR="00946CA3" w:rsidRDefault="002D1DFA">
            <w:pPr>
              <w:pStyle w:val="TableParagraph"/>
              <w:ind w:left="140" w:right="108"/>
              <w:jc w:val="center"/>
              <w:rPr>
                <w:sz w:val="19"/>
              </w:rPr>
            </w:pPr>
            <w:r>
              <w:rPr>
                <w:sz w:val="19"/>
              </w:rPr>
              <w:t>2/6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40" w:right="96"/>
              <w:rPr>
                <w:sz w:val="18"/>
              </w:rPr>
            </w:pPr>
            <w:r>
              <w:rPr>
                <w:sz w:val="18"/>
              </w:rPr>
              <w:t>Možnosť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substitúcie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ostatnými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kategóriami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(t. j. 2.1.1 alebo 2.1.2 v rozsahu AH danom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kategóriou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 alebo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kategóriou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2.2 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počte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946CA3" w:rsidRDefault="002D1DFA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výstupy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výstup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kategórie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2.1).</w:t>
            </w:r>
          </w:p>
        </w:tc>
      </w:tr>
      <w:tr w:rsidR="00946CA3">
        <w:trPr>
          <w:trHeight w:val="779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2.1.1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27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Kapitoly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vo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vedeckých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monografiách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vydané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v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spacing w:val="-7"/>
                <w:w w:val="105"/>
                <w:sz w:val="19"/>
              </w:rPr>
              <w:t>zahraničných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vydavateľstvách</w:t>
            </w:r>
          </w:p>
          <w:p w:rsidR="00946CA3" w:rsidRDefault="002D1DFA">
            <w:pPr>
              <w:pStyle w:val="TableParagraph"/>
              <w:spacing w:before="77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ABC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46CA3" w:rsidRDefault="002D1DFA">
            <w:pPr>
              <w:pStyle w:val="TableParagraph"/>
              <w:spacing w:before="1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46CA3" w:rsidRDefault="002D1DFA">
            <w:pPr>
              <w:pStyle w:val="TableParagraph"/>
              <w:spacing w:before="1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779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2.1.2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27" w:right="85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Štúdie charakteru vedeckej monografie </w:t>
            </w:r>
            <w:r>
              <w:rPr>
                <w:spacing w:val="-1"/>
                <w:w w:val="105"/>
                <w:sz w:val="19"/>
              </w:rPr>
              <w:t>v časopisoch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zborníkoch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vydané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zahraničných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vydavateľstvách</w:t>
            </w:r>
          </w:p>
          <w:p w:rsidR="00946CA3" w:rsidRDefault="002D1DFA">
            <w:pPr>
              <w:pStyle w:val="TableParagraph"/>
              <w:spacing w:before="75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ABA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46CA3" w:rsidRDefault="002D1DFA">
            <w:pPr>
              <w:pStyle w:val="TableParagraph"/>
              <w:spacing w:before="1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46CA3" w:rsidRDefault="002D1DFA">
            <w:pPr>
              <w:pStyle w:val="TableParagraph"/>
              <w:spacing w:before="1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392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spacing w:before="154"/>
              <w:ind w:left="80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2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Vedecké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práce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domácich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zahraničných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karentovaných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časopisoch</w:t>
            </w:r>
          </w:p>
          <w:p w:rsidR="00946CA3" w:rsidRDefault="002D1DFA">
            <w:pPr>
              <w:pStyle w:val="TableParagraph"/>
              <w:spacing w:before="119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ADC,</w:t>
            </w:r>
            <w:r>
              <w:rPr>
                <w:b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ADD</w:t>
            </w:r>
          </w:p>
          <w:p w:rsidR="00946CA3" w:rsidRDefault="002D1DFA">
            <w:pPr>
              <w:pStyle w:val="TableParagraph"/>
              <w:spacing w:before="115"/>
              <w:ind w:left="2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Vedecké práce v domácich a zahraničných časopisoch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registrovaných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databázach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of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9"/>
              </w:rPr>
              <w:t>Science</w:t>
            </w:r>
            <w:proofErr w:type="spell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alebo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SCOPUS</w:t>
            </w:r>
          </w:p>
          <w:p w:rsidR="00946CA3" w:rsidRDefault="002D1DFA">
            <w:pPr>
              <w:pStyle w:val="TableParagraph"/>
              <w:spacing w:before="122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ADM,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ADN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46CA3" w:rsidRDefault="002D1DFA">
            <w:pPr>
              <w:pStyle w:val="TableParagraph"/>
              <w:spacing w:before="1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46CA3" w:rsidRDefault="002D1DFA">
            <w:pPr>
              <w:pStyle w:val="TableParagraph"/>
              <w:spacing w:before="1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6" w:right="509" w:firstLine="3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U profesora sa vyžadujú min. 2 výstupy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 kategóriách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ADC,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ADD,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ADM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ADN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&gt; 0,25.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docenta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vyžaduje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946CA3" w:rsidRDefault="002D1DFA">
            <w:pPr>
              <w:pStyle w:val="TableParagraph"/>
              <w:ind w:left="40" w:right="-29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výstup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v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kategóriách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ADC,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ADD,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ADM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ADN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&gt;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0,25.</w:t>
            </w:r>
          </w:p>
          <w:p w:rsidR="00946CA3" w:rsidRDefault="002D1DFA">
            <w:pPr>
              <w:pStyle w:val="TableParagraph"/>
              <w:spacing w:before="108"/>
              <w:ind w:left="40" w:right="229"/>
              <w:rPr>
                <w:sz w:val="18"/>
              </w:rPr>
            </w:pPr>
            <w:r>
              <w:rPr>
                <w:sz w:val="18"/>
              </w:rPr>
              <w:t xml:space="preserve">IF sa rozumie </w:t>
            </w:r>
            <w:proofErr w:type="spellStart"/>
            <w:r>
              <w:rPr>
                <w:sz w:val="18"/>
              </w:rPr>
              <w:t>impakt</w:t>
            </w:r>
            <w:proofErr w:type="spellEnd"/>
            <w:r>
              <w:rPr>
                <w:sz w:val="18"/>
              </w:rPr>
              <w:t xml:space="preserve"> faktor </w:t>
            </w:r>
            <w:proofErr w:type="spellStart"/>
            <w:r>
              <w:rPr>
                <w:sz w:val="18"/>
              </w:rPr>
              <w:t>Journal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Citation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Reports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spoločnosti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Clarivate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Analytics</w:t>
            </w:r>
            <w:proofErr w:type="spellEnd"/>
            <w:r>
              <w:rPr>
                <w:sz w:val="18"/>
              </w:rPr>
              <w:t>.</w:t>
            </w:r>
          </w:p>
          <w:p w:rsidR="00946CA3" w:rsidRDefault="002D1DFA">
            <w:pPr>
              <w:pStyle w:val="TableParagraph"/>
              <w:spacing w:before="114"/>
              <w:ind w:left="40" w:right="12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prípade,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začatia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habilitačného alebo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inauguračného konania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 známy IF,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úvahy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posledný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známy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 časopisu.</w:t>
            </w:r>
          </w:p>
        </w:tc>
      </w:tr>
      <w:tr w:rsidR="00946CA3">
        <w:trPr>
          <w:trHeight w:val="383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Ďalšie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vedecké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odborné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publikačné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výstupy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(spolu):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136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14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664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26"/>
              <w:ind w:left="80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Vedecké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práce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iné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knižné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publikácie</w:t>
            </w:r>
          </w:p>
          <w:p w:rsidR="00946CA3" w:rsidRDefault="002D1DFA">
            <w:pPr>
              <w:pStyle w:val="TableParagraph"/>
              <w:spacing w:before="122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ABD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ABB,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ACC,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ACD,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ADE,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ADF,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AEC,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AED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6CA3" w:rsidRDefault="002D1DFA">
            <w:pPr>
              <w:pStyle w:val="TableParagraph"/>
              <w:spacing w:before="1"/>
              <w:ind w:left="136" w:right="111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6CA3" w:rsidRDefault="002D1DFA">
            <w:pPr>
              <w:pStyle w:val="TableParagraph"/>
              <w:spacing w:before="1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46CA3" w:rsidRDefault="002D1DFA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Možnosť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substitúcie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kategóriou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2.</w:t>
            </w:r>
          </w:p>
        </w:tc>
      </w:tr>
      <w:tr w:rsidR="00946CA3">
        <w:trPr>
          <w:trHeight w:val="1063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46CA3" w:rsidRDefault="002D1DFA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jc w:val="both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Odborné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práce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knižné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publikácie</w:t>
            </w:r>
          </w:p>
          <w:p w:rsidR="00946CA3" w:rsidRDefault="002D1DFA">
            <w:pPr>
              <w:pStyle w:val="TableParagraph"/>
              <w:spacing w:before="125"/>
              <w:ind w:left="27" w:right="821"/>
              <w:jc w:val="both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BAA,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BAB,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BBA,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BBB,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BCB,</w:t>
            </w:r>
            <w:r>
              <w:rPr>
                <w:b/>
                <w:i/>
                <w:spacing w:val="-8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BCK,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BDA,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BDB,BDC,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BDD,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BDE,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BDF,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BDM,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BDN,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BEE,</w:t>
            </w:r>
            <w:r>
              <w:rPr>
                <w:b/>
                <w:i/>
                <w:spacing w:val="-7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BEF,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EAI,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EAJ,</w:t>
            </w:r>
            <w:r>
              <w:rPr>
                <w:b/>
                <w:i/>
                <w:spacing w:val="-4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EDI,</w:t>
            </w:r>
            <w:r>
              <w:rPr>
                <w:b/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EDJ,</w:t>
            </w:r>
            <w:r>
              <w:rPr>
                <w:b/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GHG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spacing w:before="179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spacing w:before="179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46CA3" w:rsidRDefault="002D1DFA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Možnosť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substitúcie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kategóriami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2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3.1.</w:t>
            </w:r>
          </w:p>
        </w:tc>
      </w:tr>
      <w:tr w:rsidR="00946CA3">
        <w:trPr>
          <w:trHeight w:val="381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3"/>
              <w:ind w:left="6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3"/>
              <w:ind w:left="27"/>
              <w:rPr>
                <w:b/>
                <w:i/>
              </w:rPr>
            </w:pPr>
            <w:r>
              <w:rPr>
                <w:b/>
                <w:i/>
              </w:rPr>
              <w:t>Príspevky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publikované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zborníkoch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(spolu):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23"/>
              <w:ind w:left="136" w:right="1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3"/>
              <w:ind w:left="140" w:right="10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60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99"/>
              <w:ind w:left="80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Zahraničné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konferencie</w:t>
            </w:r>
          </w:p>
          <w:p w:rsidR="00946CA3" w:rsidRDefault="002D1DFA">
            <w:pPr>
              <w:pStyle w:val="TableParagraph"/>
              <w:spacing w:before="124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AFA,</w:t>
            </w:r>
            <w:r>
              <w:rPr>
                <w:b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AFC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46CA3" w:rsidRDefault="002D1DFA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46CA3" w:rsidRDefault="002D1DFA">
            <w:pPr>
              <w:pStyle w:val="TableParagraph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60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99"/>
              <w:ind w:left="80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Domáce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8"/>
                <w:w w:val="105"/>
                <w:sz w:val="19"/>
              </w:rPr>
              <w:t>konferencie</w:t>
            </w:r>
          </w:p>
          <w:p w:rsidR="00946CA3" w:rsidRDefault="002D1DFA">
            <w:pPr>
              <w:pStyle w:val="TableParagraph"/>
              <w:spacing w:before="124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AFB,</w:t>
            </w:r>
            <w:r>
              <w:rPr>
                <w:b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AFD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46CA3" w:rsidRDefault="002D1DFA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46CA3" w:rsidRDefault="002D1DFA">
            <w:pPr>
              <w:pStyle w:val="TableParagraph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46CA3" w:rsidRDefault="002D1DFA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Možnosť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substitúcie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kategóriou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4.1.</w:t>
            </w:r>
          </w:p>
        </w:tc>
      </w:tr>
      <w:tr w:rsidR="00946CA3">
        <w:trPr>
          <w:trHeight w:val="383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Citácie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ohlasy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(spolu):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136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14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892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46CA3" w:rsidRDefault="002D1DFA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27" w:right="36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Citácie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domácich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zahraničných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publikáciách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registrovaných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citačných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indexoch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Web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9"/>
              </w:rPr>
              <w:t>Science</w:t>
            </w:r>
            <w:proofErr w:type="spellEnd"/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SCOPUS</w:t>
            </w:r>
          </w:p>
          <w:p w:rsidR="00946CA3" w:rsidRDefault="002D1DFA">
            <w:pPr>
              <w:pStyle w:val="TableParagraph"/>
              <w:spacing w:before="119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kódy:</w:t>
            </w:r>
            <w:r>
              <w:rPr>
                <w:b/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1,2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</w:tbl>
    <w:p w:rsidR="00946CA3" w:rsidRDefault="00946CA3">
      <w:pPr>
        <w:rPr>
          <w:sz w:val="18"/>
        </w:rPr>
        <w:sectPr w:rsidR="00946CA3">
          <w:pgSz w:w="11920" w:h="16860"/>
          <w:pgMar w:top="280" w:right="4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06"/>
        <w:gridCol w:w="781"/>
        <w:gridCol w:w="781"/>
        <w:gridCol w:w="3544"/>
      </w:tblGrid>
      <w:tr w:rsidR="00946CA3">
        <w:trPr>
          <w:trHeight w:val="1461"/>
        </w:trPr>
        <w:tc>
          <w:tcPr>
            <w:tcW w:w="51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spacing w:before="148"/>
              <w:ind w:left="80"/>
              <w:rPr>
                <w:sz w:val="19"/>
              </w:rPr>
            </w:pPr>
            <w:r>
              <w:rPr>
                <w:sz w:val="19"/>
              </w:rPr>
              <w:t>5.2</w:t>
            </w:r>
          </w:p>
        </w:tc>
        <w:tc>
          <w:tcPr>
            <w:tcW w:w="510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ind w:left="27" w:right="3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Citácie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v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domácich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zahraničných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publikáciách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neregistrovaných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citačných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indexoch</w:t>
            </w:r>
          </w:p>
          <w:p w:rsidR="00946CA3" w:rsidRDefault="002D1DFA">
            <w:pPr>
              <w:pStyle w:val="TableParagraph"/>
              <w:spacing w:before="118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kódy:</w:t>
            </w:r>
            <w:r>
              <w:rPr>
                <w:b/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3,</w:t>
            </w:r>
            <w:r>
              <w:rPr>
                <w:b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</w:t>
            </w:r>
          </w:p>
          <w:p w:rsidR="00946CA3" w:rsidRDefault="002D1DFA">
            <w:pPr>
              <w:pStyle w:val="TableParagraph"/>
              <w:spacing w:before="118"/>
              <w:ind w:left="2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Recenzie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domácich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zahraničných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publikáciách</w:t>
            </w:r>
          </w:p>
          <w:p w:rsidR="00946CA3" w:rsidRDefault="002D1DFA">
            <w:pPr>
              <w:pStyle w:val="TableParagraph"/>
              <w:spacing w:before="125" w:line="206" w:lineRule="exact"/>
              <w:ind w:left="2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kódy:</w:t>
            </w:r>
            <w:r>
              <w:rPr>
                <w:b/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5,</w:t>
            </w:r>
            <w:r>
              <w:rPr>
                <w:b/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6</w:t>
            </w:r>
          </w:p>
        </w:tc>
        <w:tc>
          <w:tcPr>
            <w:tcW w:w="781" w:type="dxa"/>
            <w:tcBorders>
              <w:left w:val="single" w:sz="18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spacing w:before="155"/>
              <w:ind w:left="292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81" w:type="dxa"/>
            <w:tcBorders>
              <w:right w:val="single" w:sz="18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spacing w:before="155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946CA3">
            <w:pPr>
              <w:pStyle w:val="TableParagraph"/>
              <w:rPr>
                <w:b/>
                <w:sz w:val="20"/>
              </w:rPr>
            </w:pPr>
          </w:p>
          <w:p w:rsidR="00946CA3" w:rsidRDefault="002D1DFA">
            <w:pPr>
              <w:pStyle w:val="TableParagraph"/>
              <w:spacing w:before="162"/>
              <w:ind w:left="40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Možnosť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substitúcie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kategóriou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5.1.</w:t>
            </w:r>
          </w:p>
        </w:tc>
      </w:tr>
      <w:tr w:rsidR="00946CA3">
        <w:trPr>
          <w:trHeight w:val="380"/>
        </w:trPr>
        <w:tc>
          <w:tcPr>
            <w:tcW w:w="51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10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Ukončené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grantové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iné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výskumné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úlohy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(spolu):</w:t>
            </w:r>
          </w:p>
        </w:tc>
        <w:tc>
          <w:tcPr>
            <w:tcW w:w="781" w:type="dxa"/>
            <w:tcBorders>
              <w:left w:val="single" w:sz="18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3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81" w:type="dxa"/>
            <w:tcBorders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5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764"/>
        </w:trPr>
        <w:tc>
          <w:tcPr>
            <w:tcW w:w="51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510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Zodpovedný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riešiteľ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(resp.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koordinátor)*</w:t>
            </w:r>
          </w:p>
        </w:tc>
        <w:tc>
          <w:tcPr>
            <w:tcW w:w="781" w:type="dxa"/>
            <w:tcBorders>
              <w:left w:val="single" w:sz="18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34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81" w:type="dxa"/>
            <w:tcBorders>
              <w:right w:val="single" w:sz="18" w:space="0" w:color="000000"/>
            </w:tcBorders>
          </w:tcPr>
          <w:p w:rsidR="00946CA3" w:rsidRDefault="00946C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6CA3" w:rsidRDefault="002D1DFA">
            <w:pPr>
              <w:pStyle w:val="TableParagraph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68"/>
              <w:ind w:left="40" w:right="96"/>
              <w:rPr>
                <w:sz w:val="18"/>
              </w:rPr>
            </w:pPr>
            <w:r>
              <w:rPr>
                <w:w w:val="105"/>
                <w:sz w:val="18"/>
              </w:rPr>
              <w:t>U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docenta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uznáva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zástupca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zodpovedného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riešiteľa, resp.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vedúci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pracovného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balíka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medzinárodnom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projekte.</w:t>
            </w:r>
          </w:p>
        </w:tc>
      </w:tr>
      <w:tr w:rsidR="00946CA3">
        <w:trPr>
          <w:trHeight w:val="325"/>
        </w:trPr>
        <w:tc>
          <w:tcPr>
            <w:tcW w:w="51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49"/>
              <w:ind w:left="80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510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49"/>
              <w:ind w:left="30"/>
              <w:rPr>
                <w:sz w:val="19"/>
              </w:rPr>
            </w:pPr>
            <w:r>
              <w:rPr>
                <w:w w:val="110"/>
                <w:sz w:val="19"/>
              </w:rPr>
              <w:t>Spoluriešiteľ</w:t>
            </w:r>
          </w:p>
        </w:tc>
        <w:tc>
          <w:tcPr>
            <w:tcW w:w="781" w:type="dxa"/>
            <w:tcBorders>
              <w:left w:val="single" w:sz="18" w:space="0" w:color="000000"/>
            </w:tcBorders>
          </w:tcPr>
          <w:p w:rsidR="00946CA3" w:rsidRDefault="002D1DFA">
            <w:pPr>
              <w:pStyle w:val="TableParagraph"/>
              <w:spacing w:before="49"/>
              <w:ind w:left="34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81" w:type="dxa"/>
            <w:tcBorders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49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53"/>
              <w:ind w:left="40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Možnosť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substitúcie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kategóriou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6.1.</w:t>
            </w:r>
          </w:p>
        </w:tc>
      </w:tr>
      <w:tr w:rsidR="00946CA3">
        <w:trPr>
          <w:trHeight w:val="527"/>
        </w:trPr>
        <w:tc>
          <w:tcPr>
            <w:tcW w:w="51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126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106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11"/>
              <w:ind w:left="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Príspevok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internacionalizácii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vzdelávania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vedeckej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činnosti</w:t>
            </w:r>
            <w:r>
              <w:rPr>
                <w:b/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(spolu):</w:t>
            </w:r>
          </w:p>
        </w:tc>
        <w:tc>
          <w:tcPr>
            <w:tcW w:w="781" w:type="dxa"/>
            <w:tcBorders>
              <w:left w:val="single" w:sz="18" w:space="0" w:color="000000"/>
            </w:tcBorders>
          </w:tcPr>
          <w:p w:rsidR="00946CA3" w:rsidRDefault="002D1DFA">
            <w:pPr>
              <w:pStyle w:val="TableParagraph"/>
              <w:spacing w:before="126"/>
              <w:ind w:left="3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81" w:type="dxa"/>
            <w:tcBorders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126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514"/>
        </w:trPr>
        <w:tc>
          <w:tcPr>
            <w:tcW w:w="5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138"/>
              <w:ind w:left="80"/>
              <w:rPr>
                <w:sz w:val="19"/>
              </w:rPr>
            </w:pPr>
            <w:r>
              <w:rPr>
                <w:sz w:val="19"/>
              </w:rPr>
              <w:t>7.1</w:t>
            </w:r>
          </w:p>
        </w:tc>
        <w:tc>
          <w:tcPr>
            <w:tcW w:w="51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18"/>
              <w:ind w:left="30"/>
              <w:rPr>
                <w:sz w:val="19"/>
              </w:rPr>
            </w:pPr>
            <w:r>
              <w:rPr>
                <w:spacing w:val="-6"/>
                <w:sz w:val="19"/>
              </w:rPr>
              <w:t>Ukončený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zahraničný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pobyt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(výskumný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alebo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pedagogický)</w:t>
            </w:r>
          </w:p>
          <w:p w:rsidR="00946CA3" w:rsidRDefault="002D1DFA">
            <w:pPr>
              <w:pStyle w:val="TableParagraph"/>
              <w:spacing w:before="19"/>
              <w:ind w:left="30"/>
              <w:rPr>
                <w:sz w:val="19"/>
              </w:rPr>
            </w:pPr>
            <w:r>
              <w:rPr>
                <w:spacing w:val="-5"/>
                <w:sz w:val="19"/>
              </w:rPr>
              <w:t>v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súvislom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rozsahu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min.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5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dní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v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celkovom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rozsahu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(počet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dní)**</w:t>
            </w:r>
          </w:p>
        </w:tc>
        <w:tc>
          <w:tcPr>
            <w:tcW w:w="781" w:type="dxa"/>
            <w:tcBorders>
              <w:left w:val="single" w:sz="18" w:space="0" w:color="000000"/>
              <w:bottom w:val="single" w:sz="18" w:space="0" w:color="000000"/>
            </w:tcBorders>
          </w:tcPr>
          <w:p w:rsidR="00946CA3" w:rsidRDefault="002D1DFA">
            <w:pPr>
              <w:pStyle w:val="TableParagraph"/>
              <w:spacing w:before="138"/>
              <w:ind w:left="292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781" w:type="dxa"/>
            <w:tcBorders>
              <w:bottom w:val="single" w:sz="18" w:space="0" w:color="000000"/>
              <w:right w:val="single" w:sz="18" w:space="0" w:color="000000"/>
            </w:tcBorders>
          </w:tcPr>
          <w:p w:rsidR="00946CA3" w:rsidRDefault="002D1DFA">
            <w:pPr>
              <w:pStyle w:val="TableParagraph"/>
              <w:spacing w:before="138"/>
              <w:ind w:left="140" w:right="106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</w:tbl>
    <w:p w:rsidR="00946CA3" w:rsidRPr="00EA2839" w:rsidRDefault="002D1DFA">
      <w:pPr>
        <w:spacing w:before="32" w:line="259" w:lineRule="auto"/>
        <w:ind w:left="147" w:right="150"/>
        <w:jc w:val="both"/>
        <w:rPr>
          <w:sz w:val="19"/>
        </w:rPr>
      </w:pPr>
      <w:bookmarkStart w:id="0" w:name="_GoBack"/>
      <w:r w:rsidRPr="00EA2839">
        <w:rPr>
          <w:spacing w:val="-4"/>
          <w:w w:val="105"/>
          <w:sz w:val="19"/>
        </w:rPr>
        <w:t>*</w:t>
      </w:r>
      <w:r w:rsidRPr="00EA2839">
        <w:rPr>
          <w:spacing w:val="-3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Uznávajú</w:t>
      </w:r>
      <w:r w:rsidRPr="00EA2839">
        <w:rPr>
          <w:spacing w:val="-3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sa</w:t>
      </w:r>
      <w:r w:rsidRPr="00EA2839">
        <w:rPr>
          <w:spacing w:val="-3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len</w:t>
      </w:r>
      <w:r w:rsidRPr="00EA2839">
        <w:rPr>
          <w:spacing w:val="-3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projekty,</w:t>
      </w:r>
      <w:r w:rsidRPr="00EA2839">
        <w:rPr>
          <w:spacing w:val="-3"/>
          <w:w w:val="105"/>
          <w:sz w:val="19"/>
        </w:rPr>
        <w:t xml:space="preserve"> ktoré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boli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realizované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na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základe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zmluvy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o poskytnutí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grantu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(resp.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finančných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prostriedkov)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medzi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poskytovateľom</w:t>
      </w:r>
      <w:r w:rsidRPr="00EA2839">
        <w:rPr>
          <w:spacing w:val="-3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grantu</w:t>
      </w:r>
      <w:r w:rsidRPr="00EA2839">
        <w:rPr>
          <w:spacing w:val="-3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(prípadne</w:t>
      </w:r>
      <w:r w:rsidRPr="00EA2839">
        <w:rPr>
          <w:spacing w:val="-3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>koordinátorom</w:t>
      </w:r>
      <w:r w:rsidRPr="00EA2839">
        <w:rPr>
          <w:spacing w:val="-3"/>
          <w:w w:val="105"/>
          <w:sz w:val="19"/>
        </w:rPr>
        <w:t xml:space="preserve"> medzinárodného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konzorcia)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a inštitúciou,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na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ktorej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uchádzač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o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udelenie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3"/>
          <w:w w:val="105"/>
          <w:sz w:val="19"/>
        </w:rPr>
        <w:t>vedecko-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spacing w:val="-4"/>
          <w:w w:val="105"/>
          <w:sz w:val="19"/>
        </w:rPr>
        <w:t xml:space="preserve">pedagogického titulu </w:t>
      </w:r>
      <w:r w:rsidRPr="00EA2839">
        <w:rPr>
          <w:spacing w:val="-3"/>
          <w:w w:val="105"/>
          <w:sz w:val="19"/>
        </w:rPr>
        <w:t>docent alebo profesor v danom čase pôsobil. Projekty financované z interných grantových schém EU v Bratislave sa</w:t>
      </w:r>
      <w:r w:rsidRPr="00EA2839">
        <w:rPr>
          <w:spacing w:val="-2"/>
          <w:w w:val="105"/>
          <w:sz w:val="19"/>
        </w:rPr>
        <w:t xml:space="preserve"> </w:t>
      </w:r>
      <w:r w:rsidRPr="00EA2839">
        <w:rPr>
          <w:w w:val="110"/>
          <w:sz w:val="19"/>
        </w:rPr>
        <w:t>vylučujú.</w:t>
      </w:r>
    </w:p>
    <w:bookmarkEnd w:id="0"/>
    <w:p w:rsidR="00946CA3" w:rsidRDefault="002D1DFA">
      <w:pPr>
        <w:ind w:left="147"/>
        <w:jc w:val="both"/>
        <w:rPr>
          <w:sz w:val="19"/>
        </w:rPr>
      </w:pPr>
      <w:r>
        <w:rPr>
          <w:spacing w:val="-3"/>
          <w:w w:val="105"/>
          <w:sz w:val="19"/>
        </w:rPr>
        <w:t>**</w:t>
      </w:r>
      <w:r>
        <w:rPr>
          <w:spacing w:val="3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Pobyty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účelom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účasti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na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medzinárodnom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vedeckom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podujatí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vylučujú.</w:t>
      </w:r>
    </w:p>
    <w:p w:rsidR="00946CA3" w:rsidRDefault="002D1DFA">
      <w:pPr>
        <w:spacing w:before="96" w:line="261" w:lineRule="auto"/>
        <w:ind w:left="144" w:right="152"/>
        <w:jc w:val="both"/>
        <w:rPr>
          <w:sz w:val="19"/>
        </w:rPr>
      </w:pPr>
      <w:r>
        <w:rPr>
          <w:b/>
          <w:spacing w:val="-3"/>
          <w:w w:val="105"/>
          <w:sz w:val="19"/>
        </w:rPr>
        <w:t>Poznámka:</w:t>
      </w:r>
      <w:r>
        <w:rPr>
          <w:b/>
          <w:spacing w:val="-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Pracovným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balíkom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proofErr w:type="spellStart"/>
      <w:r>
        <w:rPr>
          <w:i/>
          <w:spacing w:val="-2"/>
          <w:w w:val="105"/>
          <w:sz w:val="19"/>
        </w:rPr>
        <w:t>Work</w:t>
      </w:r>
      <w:proofErr w:type="spellEnd"/>
      <w:r>
        <w:rPr>
          <w:i/>
          <w:spacing w:val="-1"/>
          <w:w w:val="105"/>
          <w:sz w:val="19"/>
        </w:rPr>
        <w:t xml:space="preserve"> </w:t>
      </w:r>
      <w:proofErr w:type="spellStart"/>
      <w:r>
        <w:rPr>
          <w:i/>
          <w:spacing w:val="-2"/>
          <w:w w:val="105"/>
          <w:sz w:val="19"/>
        </w:rPr>
        <w:t>Package</w:t>
      </w:r>
      <w:proofErr w:type="spellEnd"/>
      <w:r>
        <w:rPr>
          <w:spacing w:val="-2"/>
          <w:w w:val="105"/>
          <w:sz w:val="19"/>
        </w:rPr>
        <w:t>)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 medzinárodnom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projekte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chápe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blok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projektových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úloh,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ktorý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vykonáva</w:t>
      </w:r>
      <w:r>
        <w:rPr>
          <w:spacing w:val="-1"/>
          <w:w w:val="105"/>
          <w:sz w:val="19"/>
        </w:rPr>
        <w:t xml:space="preserve"> </w:t>
      </w:r>
      <w:r>
        <w:rPr>
          <w:w w:val="110"/>
          <w:sz w:val="19"/>
          <w:u w:val="single"/>
        </w:rPr>
        <w:t>medzinárodný</w:t>
      </w:r>
      <w:r>
        <w:rPr>
          <w:spacing w:val="-15"/>
          <w:w w:val="110"/>
          <w:sz w:val="19"/>
          <w:u w:val="single"/>
        </w:rPr>
        <w:t xml:space="preserve"> </w:t>
      </w:r>
      <w:r>
        <w:rPr>
          <w:w w:val="110"/>
          <w:sz w:val="19"/>
          <w:u w:val="single"/>
        </w:rPr>
        <w:t>tím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pod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vedením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EU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v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Bratislave.</w:t>
      </w:r>
    </w:p>
    <w:p w:rsidR="00946CA3" w:rsidRDefault="00946CA3">
      <w:pPr>
        <w:pStyle w:val="Zkladntext"/>
        <w:spacing w:before="11"/>
        <w:rPr>
          <w:sz w:val="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06"/>
        <w:gridCol w:w="781"/>
        <w:gridCol w:w="781"/>
        <w:gridCol w:w="3544"/>
      </w:tblGrid>
      <w:tr w:rsidR="00946CA3">
        <w:trPr>
          <w:trHeight w:val="408"/>
        </w:trPr>
        <w:tc>
          <w:tcPr>
            <w:tcW w:w="516" w:type="dxa"/>
            <w:vMerge w:val="restart"/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vMerge w:val="restart"/>
          </w:tcPr>
          <w:p w:rsidR="00946CA3" w:rsidRDefault="00946CA3">
            <w:pPr>
              <w:pStyle w:val="TableParagraph"/>
              <w:spacing w:before="3"/>
              <w:rPr>
                <w:sz w:val="28"/>
              </w:rPr>
            </w:pPr>
          </w:p>
          <w:p w:rsidR="00946CA3" w:rsidRDefault="002D1DFA">
            <w:pPr>
              <w:pStyle w:val="TableParagraph"/>
              <w:ind w:left="1554"/>
              <w:rPr>
                <w:b/>
              </w:rPr>
            </w:pPr>
            <w:r>
              <w:rPr>
                <w:b/>
                <w:w w:val="110"/>
              </w:rPr>
              <w:t>Kritériá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doplnkové</w:t>
            </w:r>
          </w:p>
        </w:tc>
        <w:tc>
          <w:tcPr>
            <w:tcW w:w="1562" w:type="dxa"/>
            <w:gridSpan w:val="2"/>
            <w:tcBorders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23" w:lineRule="exact"/>
              <w:ind w:left="58" w:right="2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Požadované</w:t>
            </w:r>
          </w:p>
          <w:p w:rsidR="00946CA3" w:rsidRDefault="002D1DFA">
            <w:pPr>
              <w:pStyle w:val="TableParagraph"/>
              <w:spacing w:line="166" w:lineRule="exact"/>
              <w:ind w:left="58" w:right="22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w w:val="105"/>
                <w:sz w:val="20"/>
              </w:rPr>
              <w:t>plnenie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(áno/nie)</w:t>
            </w:r>
          </w:p>
        </w:tc>
        <w:tc>
          <w:tcPr>
            <w:tcW w:w="3544" w:type="dxa"/>
            <w:vMerge w:val="restart"/>
          </w:tcPr>
          <w:p w:rsidR="00946CA3" w:rsidRDefault="00946CA3">
            <w:pPr>
              <w:pStyle w:val="TableParagraph"/>
              <w:spacing w:before="7"/>
              <w:rPr>
                <w:sz w:val="27"/>
              </w:rPr>
            </w:pPr>
          </w:p>
          <w:p w:rsidR="00946CA3" w:rsidRDefault="002D1DFA">
            <w:pPr>
              <w:pStyle w:val="TableParagraph"/>
              <w:ind w:left="1220" w:right="1199"/>
              <w:jc w:val="center"/>
              <w:rPr>
                <w:b/>
              </w:rPr>
            </w:pPr>
            <w:r>
              <w:rPr>
                <w:b/>
                <w:w w:val="105"/>
              </w:rPr>
              <w:t>Poznámky</w:t>
            </w:r>
          </w:p>
        </w:tc>
      </w:tr>
      <w:tr w:rsidR="00946CA3">
        <w:trPr>
          <w:trHeight w:val="530"/>
        </w:trPr>
        <w:tc>
          <w:tcPr>
            <w:tcW w:w="516" w:type="dxa"/>
            <w:vMerge/>
            <w:tcBorders>
              <w:top w:val="nil"/>
            </w:tcBorders>
          </w:tcPr>
          <w:p w:rsidR="00946CA3" w:rsidRDefault="00946CA3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946CA3" w:rsidRDefault="00946C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single" w:sz="6" w:space="0" w:color="000000"/>
              <w:right w:val="single" w:sz="6" w:space="0" w:color="000000"/>
            </w:tcBorders>
          </w:tcPr>
          <w:p w:rsidR="00946CA3" w:rsidRDefault="002D1DFA">
            <w:pPr>
              <w:pStyle w:val="TableParagraph"/>
              <w:spacing w:before="27"/>
              <w:ind w:left="121" w:firstLine="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doc.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min.6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</w:tcBorders>
          </w:tcPr>
          <w:p w:rsidR="00946CA3" w:rsidRDefault="002D1DFA">
            <w:pPr>
              <w:pStyle w:val="TableParagraph"/>
              <w:spacing w:before="27"/>
              <w:ind w:left="70" w:firstLine="9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prof.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min.12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946CA3" w:rsidRDefault="00946CA3">
            <w:pPr>
              <w:rPr>
                <w:sz w:val="2"/>
                <w:szCs w:val="2"/>
              </w:rPr>
            </w:pPr>
          </w:p>
        </w:tc>
      </w:tr>
      <w:tr w:rsidR="00946CA3">
        <w:trPr>
          <w:trHeight w:val="356"/>
        </w:trPr>
        <w:tc>
          <w:tcPr>
            <w:tcW w:w="516" w:type="dxa"/>
            <w:tcBorders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39"/>
              <w:ind w:left="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39"/>
              <w:ind w:left="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Činnosť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rozvoj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univerzity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spoločnosti</w:t>
            </w:r>
          </w:p>
        </w:tc>
        <w:tc>
          <w:tcPr>
            <w:tcW w:w="781" w:type="dxa"/>
            <w:tcBorders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programovej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rade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študijného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programu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80"/>
              <w:rPr>
                <w:sz w:val="19"/>
              </w:rPr>
            </w:pPr>
            <w:r>
              <w:rPr>
                <w:sz w:val="19"/>
              </w:rPr>
              <w:t>8.2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Členstvo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vedeckej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rade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EUBA,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členstvo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vedeckej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rade</w:t>
            </w:r>
          </w:p>
          <w:p w:rsidR="00946CA3" w:rsidRDefault="002D1DFA">
            <w:pPr>
              <w:pStyle w:val="TableParagraph"/>
              <w:spacing w:line="207" w:lineRule="exact"/>
              <w:ind w:left="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fakulty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EUBA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6"/>
              <w:ind w:left="80"/>
              <w:rPr>
                <w:sz w:val="19"/>
              </w:rPr>
            </w:pPr>
            <w:r>
              <w:rPr>
                <w:sz w:val="19"/>
              </w:rPr>
              <w:t>8.3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 w:right="-29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vedeckej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rade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fakulty,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univerzity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alebo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výskumného</w:t>
            </w:r>
          </w:p>
          <w:p w:rsidR="00946CA3" w:rsidRDefault="002D1DFA">
            <w:pPr>
              <w:pStyle w:val="TableParagraph"/>
              <w:spacing w:line="206" w:lineRule="exact"/>
              <w:ind w:left="30"/>
              <w:rPr>
                <w:b/>
                <w:sz w:val="19"/>
              </w:rPr>
            </w:pPr>
            <w:r>
              <w:rPr>
                <w:spacing w:val="-2"/>
                <w:w w:val="105"/>
                <w:sz w:val="19"/>
              </w:rPr>
              <w:t>ústavu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mimo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EUBA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270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2"/>
              <w:ind w:left="80"/>
              <w:rPr>
                <w:sz w:val="19"/>
              </w:rPr>
            </w:pPr>
            <w:r>
              <w:rPr>
                <w:sz w:val="19"/>
              </w:rPr>
              <w:t>8.4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odborovej,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resp.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subodborovej</w:t>
            </w:r>
            <w:proofErr w:type="spellEnd"/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komisii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EUBA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8.5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b/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odborovej,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resp.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subodborovej</w:t>
            </w:r>
            <w:proofErr w:type="spell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komisii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mimo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EUBA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8.6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celoštátnej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profesijnej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organizácii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8.7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medzinárodnej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profesijnej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organizácii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6"/>
              <w:ind w:left="80"/>
              <w:rPr>
                <w:sz w:val="19"/>
              </w:rPr>
            </w:pPr>
            <w:r>
              <w:rPr>
                <w:sz w:val="19"/>
              </w:rPr>
              <w:t>8.8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komisiách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štátne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skúšky,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habilitačnej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či</w:t>
            </w:r>
          </w:p>
          <w:p w:rsidR="00946CA3" w:rsidRDefault="002D1DFA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inauguračnej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komisii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440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6"/>
              <w:ind w:left="80"/>
              <w:rPr>
                <w:sz w:val="19"/>
              </w:rPr>
            </w:pPr>
            <w:r>
              <w:rPr>
                <w:sz w:val="19"/>
              </w:rPr>
              <w:t>8.9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Prednášky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domácich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vedeckých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podujatiach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42" w:lineRule="auto"/>
              <w:ind w:left="6" w:right="521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Mimo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tých,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z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ktorých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bol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vydaný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výstup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registrovaný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v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CREPČ</w:t>
            </w: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80"/>
              <w:rPr>
                <w:sz w:val="19"/>
              </w:rPr>
            </w:pPr>
            <w:r>
              <w:rPr>
                <w:sz w:val="19"/>
              </w:rPr>
              <w:t>8.10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Prednášky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na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zahraničných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vedeckých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podujatiach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ind w:left="6" w:right="521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Mimo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tých,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z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ktorých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bol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vydaný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výstup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registrovaný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v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CREPČ</w:t>
            </w: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8.11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redakčnej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rade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časopisu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439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5"/>
              <w:ind w:left="80"/>
              <w:rPr>
                <w:sz w:val="19"/>
              </w:rPr>
            </w:pPr>
            <w:r>
              <w:rPr>
                <w:sz w:val="19"/>
              </w:rPr>
              <w:t>8.12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3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programových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alebo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vedeckých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výboroch</w:t>
            </w:r>
          </w:p>
          <w:p w:rsidR="00946CA3" w:rsidRDefault="002D1DFA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medzinárodných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vedeckých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konferencií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8.13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Posudzovateľ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výskumných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projektov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z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grantových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agentúr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8.14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Vedenie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prác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ŠVOČ,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organizácia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stáží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exkurzií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študentov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4"/>
              <w:ind w:left="80"/>
              <w:rPr>
                <w:sz w:val="19"/>
              </w:rPr>
            </w:pPr>
            <w:r>
              <w:rPr>
                <w:sz w:val="19"/>
              </w:rPr>
              <w:t>8.15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Verejne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prístupné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reporty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vládu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SR,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či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podnikovú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prax,</w:t>
            </w:r>
          </w:p>
          <w:p w:rsidR="00946CA3" w:rsidRDefault="002D1DFA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expertízne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posudky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odbore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4"/>
              <w:ind w:left="80"/>
              <w:rPr>
                <w:sz w:val="19"/>
              </w:rPr>
            </w:pPr>
            <w:r>
              <w:rPr>
                <w:sz w:val="19"/>
              </w:rPr>
              <w:t>8.16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Oponovanie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dizertačných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prác,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habilitačných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prác,</w:t>
            </w:r>
          </w:p>
          <w:p w:rsidR="00946CA3" w:rsidRDefault="002D1DFA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inauguračných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podkladov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80"/>
              <w:rPr>
                <w:sz w:val="19"/>
              </w:rPr>
            </w:pPr>
            <w:r>
              <w:rPr>
                <w:sz w:val="19"/>
              </w:rPr>
              <w:t>8.17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Recenzovanie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učebníc,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monografií,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vedeckých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textov,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článkov</w:t>
            </w:r>
          </w:p>
          <w:p w:rsidR="00946CA3" w:rsidRDefault="002D1DFA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časopisoch,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konferenčných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príspevkov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zborníkoch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8.18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Účasť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na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riadení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(katedry,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fakulty,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univerzity)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8.19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akademickom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senáte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43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106"/>
              <w:ind w:left="80"/>
              <w:rPr>
                <w:sz w:val="19"/>
              </w:rPr>
            </w:pPr>
            <w:r>
              <w:rPr>
                <w:sz w:val="19"/>
              </w:rPr>
              <w:t>8.20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Členstvo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v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komisiách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grantových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schém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(domácich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alebo</w:t>
            </w:r>
          </w:p>
          <w:p w:rsidR="00946CA3" w:rsidRDefault="002D1DFA">
            <w:pPr>
              <w:pStyle w:val="TableParagraph"/>
              <w:spacing w:line="206" w:lineRule="exact"/>
              <w:ind w:left="27"/>
              <w:rPr>
                <w:sz w:val="19"/>
              </w:rPr>
            </w:pPr>
            <w:r>
              <w:rPr>
                <w:w w:val="110"/>
                <w:sz w:val="19"/>
              </w:rPr>
              <w:t>zahraničných)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20"/>
              </w:rPr>
            </w:pPr>
          </w:p>
        </w:tc>
      </w:tr>
      <w:tr w:rsidR="00946CA3">
        <w:trPr>
          <w:trHeight w:val="268"/>
        </w:trPr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8.21</w:t>
            </w:r>
          </w:p>
        </w:tc>
        <w:tc>
          <w:tcPr>
            <w:tcW w:w="5106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2D1DFA">
            <w:pPr>
              <w:pStyle w:val="TableParagraph"/>
              <w:spacing w:line="213" w:lineRule="exact"/>
              <w:ind w:left="2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Výučba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cudzích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jazykoch</w:t>
            </w:r>
          </w:p>
        </w:tc>
        <w:tc>
          <w:tcPr>
            <w:tcW w:w="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  <w:tr w:rsidR="00946CA3">
        <w:trPr>
          <w:trHeight w:val="262"/>
        </w:trPr>
        <w:tc>
          <w:tcPr>
            <w:tcW w:w="516" w:type="dxa"/>
            <w:tcBorders>
              <w:top w:val="single" w:sz="6" w:space="0" w:color="000000"/>
            </w:tcBorders>
          </w:tcPr>
          <w:p w:rsidR="00946CA3" w:rsidRDefault="002D1DFA">
            <w:pPr>
              <w:pStyle w:val="TableParagraph"/>
              <w:spacing w:before="20"/>
              <w:ind w:left="80"/>
              <w:rPr>
                <w:sz w:val="19"/>
              </w:rPr>
            </w:pPr>
            <w:r>
              <w:rPr>
                <w:sz w:val="19"/>
              </w:rPr>
              <w:t>8.22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:rsidR="00946CA3" w:rsidRDefault="002D1DFA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Ocenenia,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uznania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ďalšie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aktivity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významné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daný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odbor</w:t>
            </w:r>
          </w:p>
        </w:tc>
        <w:tc>
          <w:tcPr>
            <w:tcW w:w="781" w:type="dxa"/>
            <w:tcBorders>
              <w:top w:val="single" w:sz="6" w:space="0" w:color="000000"/>
              <w:righ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946CA3" w:rsidRDefault="00946CA3">
            <w:pPr>
              <w:pStyle w:val="TableParagraph"/>
              <w:rPr>
                <w:sz w:val="18"/>
              </w:rPr>
            </w:pPr>
          </w:p>
        </w:tc>
      </w:tr>
    </w:tbl>
    <w:p w:rsidR="002D1DFA" w:rsidRDefault="002D1DFA"/>
    <w:sectPr w:rsidR="002D1DFA">
      <w:pgSz w:w="11920" w:h="16860"/>
      <w:pgMar w:top="38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3623"/>
    <w:multiLevelType w:val="hybridMultilevel"/>
    <w:tmpl w:val="2F7032FE"/>
    <w:lvl w:ilvl="0" w:tplc="B184B7C8">
      <w:start w:val="1"/>
      <w:numFmt w:val="upperRoman"/>
      <w:lvlText w:val="%1."/>
      <w:lvlJc w:val="left"/>
      <w:pPr>
        <w:ind w:left="1558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-SK" w:eastAsia="en-US" w:bidi="ar-SA"/>
      </w:rPr>
    </w:lvl>
    <w:lvl w:ilvl="1" w:tplc="0548EE30">
      <w:numFmt w:val="bullet"/>
      <w:lvlText w:val="•"/>
      <w:lvlJc w:val="left"/>
      <w:pPr>
        <w:ind w:left="2334" w:hanging="720"/>
      </w:pPr>
      <w:rPr>
        <w:rFonts w:hint="default"/>
        <w:lang w:val="sk-SK" w:eastAsia="en-US" w:bidi="ar-SA"/>
      </w:rPr>
    </w:lvl>
    <w:lvl w:ilvl="2" w:tplc="2E3C1E98">
      <w:numFmt w:val="bullet"/>
      <w:lvlText w:val="•"/>
      <w:lvlJc w:val="left"/>
      <w:pPr>
        <w:ind w:left="3109" w:hanging="720"/>
      </w:pPr>
      <w:rPr>
        <w:rFonts w:hint="default"/>
        <w:lang w:val="sk-SK" w:eastAsia="en-US" w:bidi="ar-SA"/>
      </w:rPr>
    </w:lvl>
    <w:lvl w:ilvl="3" w:tplc="105A96DA">
      <w:numFmt w:val="bullet"/>
      <w:lvlText w:val="•"/>
      <w:lvlJc w:val="left"/>
      <w:pPr>
        <w:ind w:left="3883" w:hanging="720"/>
      </w:pPr>
      <w:rPr>
        <w:rFonts w:hint="default"/>
        <w:lang w:val="sk-SK" w:eastAsia="en-US" w:bidi="ar-SA"/>
      </w:rPr>
    </w:lvl>
    <w:lvl w:ilvl="4" w:tplc="912250BE">
      <w:numFmt w:val="bullet"/>
      <w:lvlText w:val="•"/>
      <w:lvlJc w:val="left"/>
      <w:pPr>
        <w:ind w:left="4658" w:hanging="720"/>
      </w:pPr>
      <w:rPr>
        <w:rFonts w:hint="default"/>
        <w:lang w:val="sk-SK" w:eastAsia="en-US" w:bidi="ar-SA"/>
      </w:rPr>
    </w:lvl>
    <w:lvl w:ilvl="5" w:tplc="E1447C54">
      <w:numFmt w:val="bullet"/>
      <w:lvlText w:val="•"/>
      <w:lvlJc w:val="left"/>
      <w:pPr>
        <w:ind w:left="5433" w:hanging="720"/>
      </w:pPr>
      <w:rPr>
        <w:rFonts w:hint="default"/>
        <w:lang w:val="sk-SK" w:eastAsia="en-US" w:bidi="ar-SA"/>
      </w:rPr>
    </w:lvl>
    <w:lvl w:ilvl="6" w:tplc="0A3E6EDE">
      <w:numFmt w:val="bullet"/>
      <w:lvlText w:val="•"/>
      <w:lvlJc w:val="left"/>
      <w:pPr>
        <w:ind w:left="6207" w:hanging="720"/>
      </w:pPr>
      <w:rPr>
        <w:rFonts w:hint="default"/>
        <w:lang w:val="sk-SK" w:eastAsia="en-US" w:bidi="ar-SA"/>
      </w:rPr>
    </w:lvl>
    <w:lvl w:ilvl="7" w:tplc="A0BAA2A0">
      <w:numFmt w:val="bullet"/>
      <w:lvlText w:val="•"/>
      <w:lvlJc w:val="left"/>
      <w:pPr>
        <w:ind w:left="6982" w:hanging="720"/>
      </w:pPr>
      <w:rPr>
        <w:rFonts w:hint="default"/>
        <w:lang w:val="sk-SK" w:eastAsia="en-US" w:bidi="ar-SA"/>
      </w:rPr>
    </w:lvl>
    <w:lvl w:ilvl="8" w:tplc="497CA350">
      <w:numFmt w:val="bullet"/>
      <w:lvlText w:val="•"/>
      <w:lvlJc w:val="left"/>
      <w:pPr>
        <w:ind w:left="7757" w:hanging="72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A3"/>
    <w:rsid w:val="001221AB"/>
    <w:rsid w:val="002D1DFA"/>
    <w:rsid w:val="00837D44"/>
    <w:rsid w:val="00946CA3"/>
    <w:rsid w:val="00E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113"/>
  <w15:docId w15:val="{C15367FC-002B-40C2-A6FA-276A501D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102" w:right="1102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59" w:line="367" w:lineRule="exact"/>
      <w:ind w:left="1102" w:right="1102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194"/>
      <w:ind w:left="1558" w:right="114" w:hanging="72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Erik Šoltés | FHI EU v Bratislave</cp:lastModifiedBy>
  <cp:revision>2</cp:revision>
  <dcterms:created xsi:type="dcterms:W3CDTF">2022-02-10T08:25:00Z</dcterms:created>
  <dcterms:modified xsi:type="dcterms:W3CDTF">2022-02-10T08:25:00Z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