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9569" w14:textId="0515C296" w:rsidR="00445B13" w:rsidRDefault="00E06CD7" w:rsidP="000D5D36">
      <w:pPr>
        <w:pStyle w:val="Nadpis1"/>
        <w:spacing w:before="300" w:beforeAutospacing="0" w:after="150" w:afterAutospacing="0"/>
        <w:jc w:val="center"/>
        <w:rPr>
          <w:rFonts w:ascii="inherit" w:hAnsi="inherit"/>
          <w:b w:val="0"/>
          <w:bCs w:val="0"/>
        </w:rPr>
      </w:pPr>
      <w:r w:rsidRPr="00E06CD7">
        <w:rPr>
          <w:rFonts w:ascii="inherit" w:hAnsi="inherit"/>
          <w:b w:val="0"/>
          <w:bCs w:val="0"/>
        </w:rPr>
        <w:drawing>
          <wp:inline distT="0" distB="0" distL="0" distR="0" wp14:anchorId="69FCCA71" wp14:editId="21EF35D5">
            <wp:extent cx="1524078" cy="1473276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78" cy="147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19AAA" w14:textId="699BA5A8" w:rsidR="00445B13" w:rsidRDefault="00445B13" w:rsidP="002852D7">
      <w:pPr>
        <w:pStyle w:val="Normlnywebov"/>
        <w:spacing w:before="0" w:beforeAutospacing="0" w:after="150" w:afterAutospacing="0" w:line="360" w:lineRule="auto"/>
        <w:jc w:val="both"/>
      </w:pPr>
      <w:r>
        <w:t>Výbor pre Európsky štatistický systém (ESSC – </w:t>
      </w:r>
      <w:proofErr w:type="spellStart"/>
      <w:r>
        <w:rPr>
          <w:rStyle w:val="Zvraznenie"/>
        </w:rPr>
        <w:t>European</w:t>
      </w:r>
      <w:proofErr w:type="spellEnd"/>
      <w:r>
        <w:rPr>
          <w:rStyle w:val="Zvraznenie"/>
        </w:rPr>
        <w:t xml:space="preserve"> </w:t>
      </w:r>
      <w:proofErr w:type="spellStart"/>
      <w:r>
        <w:rPr>
          <w:rStyle w:val="Zvraznenie"/>
        </w:rPr>
        <w:t>Statistical</w:t>
      </w:r>
      <w:proofErr w:type="spellEnd"/>
      <w:r>
        <w:rPr>
          <w:rStyle w:val="Zvraznenie"/>
        </w:rPr>
        <w:t xml:space="preserve"> </w:t>
      </w:r>
      <w:proofErr w:type="spellStart"/>
      <w:r>
        <w:rPr>
          <w:rStyle w:val="Zvraznenie"/>
        </w:rPr>
        <w:t>System</w:t>
      </w:r>
      <w:proofErr w:type="spellEnd"/>
      <w:r>
        <w:rPr>
          <w:rStyle w:val="Zvraznenie"/>
        </w:rPr>
        <w:t xml:space="preserve"> </w:t>
      </w:r>
      <w:proofErr w:type="spellStart"/>
      <w:r>
        <w:rPr>
          <w:rStyle w:val="Zvraznenie"/>
        </w:rPr>
        <w:t>Committee</w:t>
      </w:r>
      <w:proofErr w:type="spellEnd"/>
      <w:r>
        <w:t xml:space="preserve">) </w:t>
      </w:r>
      <w:r>
        <w:t xml:space="preserve">udelil </w:t>
      </w:r>
      <w:r>
        <w:t>22. mája 2025 inžinierskemu študijnému programu </w:t>
      </w:r>
      <w:proofErr w:type="spellStart"/>
      <w:r>
        <w:rPr>
          <w:rStyle w:val="Vrazn"/>
        </w:rPr>
        <w:t>Data</w:t>
      </w:r>
      <w:proofErr w:type="spellEnd"/>
      <w:r>
        <w:rPr>
          <w:rStyle w:val="Vrazn"/>
        </w:rPr>
        <w:t xml:space="preserve"> </w:t>
      </w:r>
      <w:proofErr w:type="spellStart"/>
      <w:r>
        <w:rPr>
          <w:rStyle w:val="Vrazn"/>
        </w:rPr>
        <w:t>Science</w:t>
      </w:r>
      <w:proofErr w:type="spellEnd"/>
      <w:r>
        <w:rPr>
          <w:rStyle w:val="Vrazn"/>
        </w:rPr>
        <w:t xml:space="preserve"> v ekonómii</w:t>
      </w:r>
      <w:r>
        <w:t> značku </w:t>
      </w:r>
      <w:proofErr w:type="spellStart"/>
      <w:r>
        <w:rPr>
          <w:rStyle w:val="Vrazn"/>
        </w:rPr>
        <w:t>European</w:t>
      </w:r>
      <w:proofErr w:type="spellEnd"/>
      <w:r>
        <w:rPr>
          <w:rStyle w:val="Vrazn"/>
        </w:rPr>
        <w:t xml:space="preserve"> </w:t>
      </w:r>
      <w:proofErr w:type="spellStart"/>
      <w:r>
        <w:rPr>
          <w:rStyle w:val="Vrazn"/>
        </w:rPr>
        <w:t>Master</w:t>
      </w:r>
      <w:proofErr w:type="spellEnd"/>
      <w:r>
        <w:rPr>
          <w:rStyle w:val="Vrazn"/>
        </w:rPr>
        <w:t xml:space="preserve"> in </w:t>
      </w:r>
      <w:proofErr w:type="spellStart"/>
      <w:r>
        <w:rPr>
          <w:rStyle w:val="Vrazn"/>
        </w:rPr>
        <w:t>Official</w:t>
      </w:r>
      <w:proofErr w:type="spellEnd"/>
      <w:r>
        <w:rPr>
          <w:rStyle w:val="Vrazn"/>
        </w:rPr>
        <w:t xml:space="preserve"> </w:t>
      </w:r>
      <w:proofErr w:type="spellStart"/>
      <w:r>
        <w:rPr>
          <w:rStyle w:val="Vrazn"/>
        </w:rPr>
        <w:t>Statistics</w:t>
      </w:r>
      <w:proofErr w:type="spellEnd"/>
      <w:r>
        <w:rPr>
          <w:rStyle w:val="Vrazn"/>
        </w:rPr>
        <w:t xml:space="preserve"> (EMOS)</w:t>
      </w:r>
      <w:r>
        <w:t>. Tento úspech predstavuje významné ocenenie kvality Fakulty hospodárskej informatiky Ekonomickej univerzity v Bratislave a zároveň potvrdzuje, že študijný program spĺňa najvyššie európske štandardy v oblasti štatistiky a dátovej vedy.</w:t>
      </w:r>
    </w:p>
    <w:p w14:paraId="4D07241A" w14:textId="77777777" w:rsidR="00445B13" w:rsidRDefault="00445B13" w:rsidP="002852D7">
      <w:pPr>
        <w:pStyle w:val="Normlnywebov"/>
        <w:spacing w:before="0" w:beforeAutospacing="0" w:after="150" w:afterAutospacing="0" w:line="360" w:lineRule="auto"/>
        <w:jc w:val="both"/>
      </w:pPr>
      <w:r>
        <w:t>Získanie certifikácie EMOS otvára študentom nové možnosti – od účasti na špecializovaných školeniach a stážach až po účasť na medzinárodných odborných konferenciách. Absolventi programu získavajú komplexné vedomosti v oblasti oficiálnej štatistiky a stávajú sa vyhľadávanými odborníkmi na trhu práce.</w:t>
      </w:r>
    </w:p>
    <w:p w14:paraId="2600EA10" w14:textId="77777777" w:rsidR="00445B13" w:rsidRDefault="00445B13" w:rsidP="002852D7">
      <w:pPr>
        <w:pStyle w:val="Normlnywebov"/>
        <w:spacing w:before="0" w:beforeAutospacing="0" w:after="150" w:afterAutospacing="0" w:line="360" w:lineRule="auto"/>
        <w:jc w:val="both"/>
      </w:pPr>
      <w:r>
        <w:t>Študijné programy zaradené do siete EMOS prepájajú univerzity s národnými štatistickými úradmi a centrálnymi bankami naprieč Európou. Ich cieľom je pripraviť absolventov na profesionálnu kariéru v oblasti oficiálnych štatistík a dátovej analýzy.</w:t>
      </w:r>
    </w:p>
    <w:p w14:paraId="0C2041E1" w14:textId="7DC7B1CA" w:rsidR="00445B13" w:rsidRDefault="00445B13" w:rsidP="000D5D36">
      <w:pPr>
        <w:pStyle w:val="Normlnywebov"/>
        <w:spacing w:before="0" w:beforeAutospacing="0" w:after="150" w:afterAutospacing="0" w:line="480" w:lineRule="atLeast"/>
        <w:jc w:val="both"/>
      </w:pPr>
      <w:r>
        <w:t>Ekonomická univerzita v Bratislave sa prostredníctvom Fakulty hospodárskej informatiky stala súčasťou tejto prestížnej siete na obdobie piatich akademických rokov – až do konca akademického roka 2029/2030. V súčasnosti sieť EMOS zahŕňa 3</w:t>
      </w:r>
      <w:r w:rsidR="00725B17">
        <w:t>2</w:t>
      </w:r>
      <w:r>
        <w:t xml:space="preserve"> študijných programov v </w:t>
      </w:r>
      <w:r w:rsidR="00725B17">
        <w:t>18</w:t>
      </w:r>
      <w:r>
        <w:t xml:space="preserve"> krajinách, pričom program </w:t>
      </w:r>
      <w:proofErr w:type="spellStart"/>
      <w:r>
        <w:rPr>
          <w:rStyle w:val="Vrazn"/>
        </w:rPr>
        <w:t>Data</w:t>
      </w:r>
      <w:proofErr w:type="spellEnd"/>
      <w:r>
        <w:rPr>
          <w:rStyle w:val="Vrazn"/>
        </w:rPr>
        <w:t xml:space="preserve"> </w:t>
      </w:r>
      <w:proofErr w:type="spellStart"/>
      <w:r>
        <w:rPr>
          <w:rStyle w:val="Vrazn"/>
        </w:rPr>
        <w:t>Science</w:t>
      </w:r>
      <w:proofErr w:type="spellEnd"/>
      <w:r>
        <w:rPr>
          <w:rStyle w:val="Vrazn"/>
        </w:rPr>
        <w:t xml:space="preserve"> v ekonómii</w:t>
      </w:r>
      <w:r>
        <w:t> je jediným zástupcom zo Slovenska.</w:t>
      </w:r>
    </w:p>
    <w:p w14:paraId="4C8C14F4" w14:textId="31526205" w:rsidR="00445B13" w:rsidRDefault="00445B13" w:rsidP="00445B13">
      <w:pPr>
        <w:pStyle w:val="Normlnywebov"/>
        <w:spacing w:before="0" w:beforeAutospacing="0" w:after="150" w:afterAutospacing="0" w:line="480" w:lineRule="atLeast"/>
      </w:pPr>
      <w:r>
        <w:rPr>
          <w:noProof/>
        </w:rPr>
        <w:lastRenderedPageBreak/>
        <w:drawing>
          <wp:inline distT="0" distB="0" distL="0" distR="0" wp14:anchorId="10A8619E" wp14:editId="27242955">
            <wp:extent cx="5760720" cy="4072890"/>
            <wp:effectExtent l="0" t="0" r="0" b="3810"/>
            <wp:docPr id="1" name="Obrázok 1" descr="Študijný program Data Science v ekonómii získal prestížnu značku E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tudijný program Data Science v ekonómii získal prestížnu značku EM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8C2FE" w14:textId="77777777" w:rsidR="00445B13" w:rsidRPr="00445B13" w:rsidRDefault="00445B13" w:rsidP="00445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sk-SK"/>
        </w:rPr>
      </w:pPr>
    </w:p>
    <w:p w14:paraId="643A57E7" w14:textId="77777777" w:rsidR="00445B13" w:rsidRPr="00445B13" w:rsidRDefault="00445B13" w:rsidP="002852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445B1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EMOS bol vytvorený za účelom posilnenia spolupráce v rámci akademickej obce a tvorcov štátnej štatistiky a rozvoja odborníkov schopných pracovať s európskymi štatistickými údajmi na rôznych úrovniach v rýchlo sa meniacom produkčnom systéme 21. storočia. Absolventi, ktorí získajú magisterský titul EMOS, sa oboznámia so systémom štátnej štatistiky, produkčnými modelmi, štatistickými metódami a </w:t>
      </w:r>
      <w:proofErr w:type="spellStart"/>
      <w:r w:rsidRPr="00445B1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disemináciou</w:t>
      </w:r>
      <w:proofErr w:type="spellEnd"/>
      <w:r w:rsidRPr="00445B1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</w:p>
    <w:p w14:paraId="2D4B1562" w14:textId="77777777" w:rsidR="00445B13" w:rsidRPr="00445B13" w:rsidRDefault="00445B13" w:rsidP="002852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445B1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Univerzity, ktoré ponúkajú magisterské tituly EMOS, aktívne spolupracujú s národnými štatistickými inštitúciami s cieľom znížiť rozdiely medzi teóriou a praxou. Primerané témy pre diplomovú prácu, stáže v oblasti štátnej štatistiky, workshopy a </w:t>
      </w:r>
      <w:proofErr w:type="spellStart"/>
      <w:r w:rsidRPr="00445B1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webináre</w:t>
      </w:r>
      <w:proofErr w:type="spellEnd"/>
      <w:r w:rsidRPr="00445B1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EMOS ponúkajú potrebné zručnosti a vedomosti pre štatistikov zajtrajška v oblasti štátnej štatistiky.</w:t>
      </w:r>
    </w:p>
    <w:p w14:paraId="3480099F" w14:textId="48AC8DEE" w:rsidR="00445B13" w:rsidRPr="002852D7" w:rsidRDefault="00445B13" w:rsidP="002852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445B1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Podrobnejšie informácie</w:t>
      </w:r>
      <w:r w:rsidR="000D5D36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nájdete na link</w:t>
      </w:r>
      <w:r w:rsidR="00E06C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u</w:t>
      </w:r>
      <w:r w:rsidRPr="00445B13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</w:t>
      </w:r>
      <w:r w:rsidRPr="002852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</w:p>
    <w:p w14:paraId="2EFDFB5E" w14:textId="77777777" w:rsidR="00445B13" w:rsidRPr="002852D7" w:rsidRDefault="00445B13" w:rsidP="002852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hyperlink r:id="rId6" w:history="1">
        <w:r w:rsidRPr="008F0A16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highlight w:val="green"/>
            <w:lang w:eastAsia="sk-SK"/>
          </w:rPr>
          <w:t>https://ec.europa.eu/eurostat/web/european-statistical-system/programmes-and-activities/education-and-training/e</w:t>
        </w:r>
        <w:r w:rsidRPr="008F0A16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highlight w:val="green"/>
            <w:lang w:eastAsia="sk-SK"/>
          </w:rPr>
          <w:t>u</w:t>
        </w:r>
        <w:r w:rsidRPr="008F0A16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highlight w:val="green"/>
            <w:lang w:eastAsia="sk-SK"/>
          </w:rPr>
          <w:t>ropean-master-official-statistics</w:t>
        </w:r>
      </w:hyperlink>
    </w:p>
    <w:p w14:paraId="60A1207C" w14:textId="77777777" w:rsidR="00445B13" w:rsidRDefault="00445B13" w:rsidP="00445B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sk-SK"/>
        </w:rPr>
      </w:pPr>
    </w:p>
    <w:p w14:paraId="207CBB00" w14:textId="2C364994" w:rsidR="00445B13" w:rsidRPr="00E06CD7" w:rsidRDefault="00E06CD7" w:rsidP="00E06CD7">
      <w:pPr>
        <w:jc w:val="both"/>
        <w:rPr>
          <w:rFonts w:ascii="Times New Roman" w:hAnsi="Times New Roman" w:cs="Times New Roman"/>
          <w:sz w:val="24"/>
          <w:szCs w:val="24"/>
        </w:rPr>
      </w:pPr>
      <w:r w:rsidRPr="00E06CD7">
        <w:rPr>
          <w:rFonts w:ascii="Times New Roman" w:hAnsi="Times New Roman" w:cs="Times New Roman"/>
          <w:sz w:val="24"/>
          <w:szCs w:val="24"/>
        </w:rPr>
        <w:t xml:space="preserve">Študijný plán študijného programu </w:t>
      </w:r>
      <w:proofErr w:type="spellStart"/>
      <w:r w:rsidRPr="00E06CD7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E0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CD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E06CD7">
        <w:rPr>
          <w:rFonts w:ascii="Times New Roman" w:hAnsi="Times New Roman" w:cs="Times New Roman"/>
          <w:sz w:val="24"/>
          <w:szCs w:val="24"/>
        </w:rPr>
        <w:t xml:space="preserve"> v ekonómii so značkou EMOS: </w:t>
      </w:r>
      <w:proofErr w:type="spellStart"/>
      <w:r w:rsidRPr="00E06CD7">
        <w:rPr>
          <w:rFonts w:ascii="Times New Roman" w:hAnsi="Times New Roman" w:cs="Times New Roman"/>
          <w:sz w:val="24"/>
          <w:szCs w:val="24"/>
          <w:highlight w:val="green"/>
        </w:rPr>
        <w:t>link</w:t>
      </w:r>
      <w:proofErr w:type="spellEnd"/>
      <w:r w:rsidRPr="00E06CD7">
        <w:rPr>
          <w:rFonts w:ascii="Times New Roman" w:hAnsi="Times New Roman" w:cs="Times New Roman"/>
          <w:sz w:val="24"/>
          <w:szCs w:val="24"/>
          <w:highlight w:val="green"/>
        </w:rPr>
        <w:t xml:space="preserve"> na študijný program</w:t>
      </w:r>
    </w:p>
    <w:sectPr w:rsidR="00445B13" w:rsidRPr="00E06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13"/>
    <w:rsid w:val="000D5D36"/>
    <w:rsid w:val="002852D7"/>
    <w:rsid w:val="00445B13"/>
    <w:rsid w:val="00725B17"/>
    <w:rsid w:val="008E7DDB"/>
    <w:rsid w:val="008F0A16"/>
    <w:rsid w:val="00E0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6C2F"/>
  <w15:chartTrackingRefBased/>
  <w15:docId w15:val="{CC89F323-ED3C-4B77-9FC2-9C73ACD3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445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45B13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445B1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4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45B13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445B13"/>
    <w:rPr>
      <w:i/>
      <w:iCs/>
    </w:rPr>
  </w:style>
  <w:style w:type="character" w:styleId="Vrazn">
    <w:name w:val="Strong"/>
    <w:basedOn w:val="Predvolenpsmoodseku"/>
    <w:uiPriority w:val="22"/>
    <w:qFormat/>
    <w:rsid w:val="00445B13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45B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1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8139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eurostat/web/european-statistical-system/programmes-and-activities/education-and-training/european-master-official-statistic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Vojtková | FHI EU v Bratislave</dc:creator>
  <cp:keywords/>
  <dc:description/>
  <cp:lastModifiedBy>Mária Vojtková | FHI EU v Bratislave</cp:lastModifiedBy>
  <cp:revision>2</cp:revision>
  <dcterms:created xsi:type="dcterms:W3CDTF">2025-07-11T16:04:00Z</dcterms:created>
  <dcterms:modified xsi:type="dcterms:W3CDTF">2025-07-11T20:57:00Z</dcterms:modified>
</cp:coreProperties>
</file>